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93406" w14:textId="6B856480" w:rsidR="00252563" w:rsidRPr="00177B58" w:rsidRDefault="005067D8">
      <w:pPr>
        <w:tabs>
          <w:tab w:val="center" w:pos="4536"/>
          <w:tab w:val="right" w:pos="9072"/>
        </w:tabs>
        <w:spacing w:before="120"/>
        <w:rPr>
          <w:rFonts w:ascii="Arial" w:eastAsia="MS Mincho" w:hAnsi="Arial" w:cs="Arial"/>
          <w:b/>
          <w:bCs/>
          <w:sz w:val="22"/>
          <w:szCs w:val="22"/>
          <w:lang w:eastAsia="ja-JP"/>
        </w:rPr>
      </w:pPr>
      <w:r w:rsidRPr="00177B58">
        <w:rPr>
          <w:rFonts w:ascii="Arial" w:eastAsia="MS Mincho" w:hAnsi="Arial" w:cs="Arial"/>
          <w:b/>
          <w:bCs/>
          <w:sz w:val="22"/>
          <w:szCs w:val="22"/>
          <w:lang w:eastAsia="ja-JP"/>
        </w:rPr>
        <w:t>3GPP TSG RAN WG1 #1</w:t>
      </w:r>
      <w:r w:rsidR="00B85091" w:rsidRPr="00177B58">
        <w:rPr>
          <w:rFonts w:ascii="Arial" w:eastAsia="MS Mincho" w:hAnsi="Arial" w:cs="Arial"/>
          <w:b/>
          <w:bCs/>
          <w:sz w:val="22"/>
          <w:szCs w:val="22"/>
          <w:lang w:eastAsia="ja-JP"/>
        </w:rPr>
        <w:t>1</w:t>
      </w:r>
      <w:r w:rsidR="00905E51" w:rsidRPr="00905E51">
        <w:rPr>
          <w:rFonts w:ascii="Arial" w:eastAsia="MS Mincho" w:hAnsi="Arial" w:cs="Arial"/>
          <w:b/>
          <w:bCs/>
          <w:sz w:val="22"/>
          <w:szCs w:val="22"/>
          <w:lang w:eastAsia="ja-JP"/>
        </w:rPr>
        <w:t>5</w:t>
      </w:r>
      <w:r w:rsidRPr="00177B58">
        <w:rPr>
          <w:rFonts w:ascii="Arial" w:eastAsia="MS Mincho" w:hAnsi="Arial" w:cs="Arial"/>
          <w:b/>
          <w:bCs/>
          <w:sz w:val="22"/>
          <w:szCs w:val="22"/>
          <w:lang w:eastAsia="ja-JP"/>
        </w:rPr>
        <w:t xml:space="preserve">                                   </w:t>
      </w:r>
      <w:r w:rsidR="00BA547F" w:rsidRPr="00177B58">
        <w:rPr>
          <w:rFonts w:ascii="Arial" w:eastAsia="MS Mincho" w:hAnsi="Arial" w:cs="Arial"/>
          <w:b/>
          <w:bCs/>
          <w:sz w:val="22"/>
          <w:szCs w:val="22"/>
          <w:lang w:eastAsia="ja-JP"/>
        </w:rPr>
        <w:t xml:space="preserve">  </w:t>
      </w:r>
      <w:r w:rsidRPr="00177B58">
        <w:rPr>
          <w:rFonts w:ascii="Arial" w:eastAsia="MS Mincho" w:hAnsi="Arial" w:cs="Arial"/>
          <w:b/>
          <w:bCs/>
          <w:sz w:val="22"/>
          <w:szCs w:val="22"/>
          <w:lang w:eastAsia="ja-JP"/>
        </w:rPr>
        <w:t xml:space="preserve">                     </w:t>
      </w:r>
      <w:r w:rsidR="00222F15" w:rsidRPr="00177B58">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BE4421">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291CF9" w:rsidRPr="00923EB8">
        <w:rPr>
          <w:rFonts w:ascii="Arial" w:eastAsia="MS Mincho" w:hAnsi="Arial" w:cs="Arial"/>
          <w:b/>
          <w:bCs/>
          <w:sz w:val="22"/>
          <w:szCs w:val="22"/>
          <w:lang w:eastAsia="ja-JP"/>
        </w:rPr>
        <w:t>R</w:t>
      </w:r>
      <w:r w:rsidR="005949EA" w:rsidRPr="00923EB8">
        <w:rPr>
          <w:rFonts w:ascii="Arial" w:eastAsia="MS Mincho" w:hAnsi="Arial" w:cs="Arial"/>
          <w:b/>
          <w:bCs/>
          <w:sz w:val="22"/>
          <w:szCs w:val="22"/>
          <w:lang w:eastAsia="ja-JP"/>
        </w:rPr>
        <w:t>1-</w:t>
      </w:r>
      <w:r w:rsidR="00287625" w:rsidRPr="00287625">
        <w:rPr>
          <w:rFonts w:ascii="Arial" w:eastAsia="MS Mincho" w:hAnsi="Arial" w:cs="Arial"/>
          <w:b/>
          <w:bCs/>
          <w:sz w:val="22"/>
          <w:szCs w:val="22"/>
          <w:lang w:eastAsia="ja-JP"/>
        </w:rPr>
        <w:t>2311108</w:t>
      </w:r>
    </w:p>
    <w:p w14:paraId="2C5DCCDB" w14:textId="3EC12756" w:rsidR="00252563" w:rsidRPr="00A13A9C" w:rsidRDefault="00905E51">
      <w:pPr>
        <w:tabs>
          <w:tab w:val="center" w:pos="4536"/>
          <w:tab w:val="right" w:pos="9072"/>
        </w:tabs>
        <w:spacing w:before="120"/>
        <w:rPr>
          <w:rFonts w:ascii="Arial" w:hAnsi="Arial" w:cs="Arial"/>
          <w:b/>
          <w:sz w:val="22"/>
          <w:szCs w:val="22"/>
        </w:rPr>
      </w:pPr>
      <w:r w:rsidRPr="00905E51">
        <w:rPr>
          <w:rFonts w:ascii="Arial" w:eastAsia="MS Mincho" w:hAnsi="Arial" w:cs="Arial"/>
          <w:b/>
          <w:bCs/>
          <w:sz w:val="22"/>
          <w:szCs w:val="22"/>
          <w:lang w:eastAsia="ja-JP"/>
        </w:rPr>
        <w:t>Chicago, USA, November</w:t>
      </w:r>
      <w:r>
        <w:rPr>
          <w:rFonts w:ascii="Arial" w:eastAsia="MS Mincho" w:hAnsi="Arial" w:cs="Arial"/>
          <w:b/>
          <w:bCs/>
          <w:sz w:val="22"/>
          <w:szCs w:val="22"/>
          <w:lang w:eastAsia="ja-JP"/>
        </w:rPr>
        <w:t xml:space="preserve"> 13</w:t>
      </w:r>
      <w:r w:rsidR="000836BA" w:rsidRPr="00B924AD">
        <w:rPr>
          <w:rFonts w:ascii="Arial" w:eastAsia="MS Mincho" w:hAnsi="Arial" w:cs="Arial"/>
          <w:b/>
          <w:bCs/>
          <w:sz w:val="22"/>
          <w:szCs w:val="22"/>
          <w:vertAlign w:val="superscript"/>
          <w:lang w:eastAsia="ja-JP"/>
        </w:rPr>
        <w:t>th</w:t>
      </w:r>
      <w:r w:rsidR="00B924AD">
        <w:rPr>
          <w:rFonts w:ascii="Arial" w:eastAsia="MS Mincho" w:hAnsi="Arial" w:cs="Arial"/>
          <w:b/>
          <w:bCs/>
          <w:sz w:val="22"/>
          <w:szCs w:val="22"/>
          <w:lang w:eastAsia="ja-JP"/>
        </w:rPr>
        <w:t xml:space="preserve"> -</w:t>
      </w:r>
      <w:r w:rsidR="000836BA" w:rsidRPr="000836BA">
        <w:rPr>
          <w:rFonts w:ascii="Arial" w:eastAsia="MS Mincho" w:hAnsi="Arial" w:cs="Arial"/>
          <w:b/>
          <w:bCs/>
          <w:sz w:val="22"/>
          <w:szCs w:val="22"/>
          <w:lang w:eastAsia="ja-JP"/>
        </w:rPr>
        <w:t xml:space="preserve"> </w:t>
      </w:r>
      <w:r w:rsidRPr="00905E51">
        <w:rPr>
          <w:rFonts w:ascii="Arial" w:eastAsia="MS Mincho" w:hAnsi="Arial" w:cs="Arial"/>
          <w:b/>
          <w:bCs/>
          <w:sz w:val="22"/>
          <w:szCs w:val="22"/>
          <w:lang w:eastAsia="ja-JP"/>
        </w:rPr>
        <w:t>November</w:t>
      </w:r>
      <w:r>
        <w:rPr>
          <w:rFonts w:ascii="Arial" w:eastAsia="MS Mincho" w:hAnsi="Arial" w:cs="Arial"/>
          <w:b/>
          <w:bCs/>
          <w:sz w:val="22"/>
          <w:szCs w:val="22"/>
          <w:lang w:eastAsia="ja-JP"/>
        </w:rPr>
        <w:t xml:space="preserve"> </w:t>
      </w:r>
      <w:r w:rsidR="000836BA" w:rsidRPr="000836BA">
        <w:rPr>
          <w:rFonts w:ascii="Arial" w:eastAsia="MS Mincho" w:hAnsi="Arial" w:cs="Arial"/>
          <w:b/>
          <w:bCs/>
          <w:sz w:val="22"/>
          <w:szCs w:val="22"/>
          <w:lang w:eastAsia="ja-JP"/>
        </w:rPr>
        <w:t>1</w:t>
      </w:r>
      <w:r>
        <w:rPr>
          <w:rFonts w:ascii="Arial" w:eastAsia="MS Mincho" w:hAnsi="Arial" w:cs="Arial"/>
          <w:b/>
          <w:bCs/>
          <w:sz w:val="22"/>
          <w:szCs w:val="22"/>
          <w:lang w:eastAsia="ja-JP"/>
        </w:rPr>
        <w:t>7</w:t>
      </w:r>
      <w:r w:rsidR="000836BA" w:rsidRPr="00B924AD">
        <w:rPr>
          <w:rFonts w:ascii="Arial" w:eastAsia="MS Mincho" w:hAnsi="Arial" w:cs="Arial"/>
          <w:b/>
          <w:bCs/>
          <w:sz w:val="22"/>
          <w:szCs w:val="22"/>
          <w:vertAlign w:val="superscript"/>
          <w:lang w:eastAsia="ja-JP"/>
        </w:rPr>
        <w:t>th</w:t>
      </w:r>
      <w:r w:rsidR="000836BA" w:rsidRPr="000836BA">
        <w:rPr>
          <w:rFonts w:ascii="Arial" w:eastAsia="MS Mincho" w:hAnsi="Arial" w:cs="Arial"/>
          <w:b/>
          <w:bCs/>
          <w:sz w:val="22"/>
          <w:szCs w:val="22"/>
          <w:lang w:eastAsia="ja-JP"/>
        </w:rPr>
        <w:t>, 2023</w:t>
      </w:r>
    </w:p>
    <w:p w14:paraId="2588BF02" w14:textId="77777777" w:rsidR="00252563" w:rsidRPr="00A13A9C" w:rsidRDefault="00252563">
      <w:pPr>
        <w:pStyle w:val="Header"/>
        <w:spacing w:before="120"/>
        <w:rPr>
          <w:rFonts w:eastAsiaTheme="minorEastAsia" w:cs="Arial"/>
          <w:sz w:val="16"/>
          <w:szCs w:val="16"/>
          <w:lang w:eastAsia="zh-CN"/>
        </w:rPr>
      </w:pPr>
    </w:p>
    <w:p w14:paraId="0A147437" w14:textId="77777777" w:rsidR="00252563" w:rsidRPr="00B61AE9" w:rsidRDefault="005067D8">
      <w:pPr>
        <w:pStyle w:val="Header"/>
        <w:tabs>
          <w:tab w:val="left" w:pos="1800"/>
        </w:tabs>
        <w:spacing w:before="120"/>
        <w:ind w:left="1800" w:hanging="18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DBB1634" w14:textId="77A776B5" w:rsidR="00252563" w:rsidRPr="00B61AE9" w:rsidRDefault="005067D8">
      <w:pPr>
        <w:pStyle w:val="Header"/>
        <w:tabs>
          <w:tab w:val="left" w:pos="1800"/>
        </w:tabs>
        <w:spacing w:before="120"/>
        <w:rPr>
          <w:rFonts w:eastAsia="宋体" w:cs="Arial"/>
          <w:szCs w:val="20"/>
          <w:lang w:eastAsia="zh-CN"/>
        </w:rPr>
      </w:pPr>
      <w:r w:rsidRPr="00B61AE9">
        <w:rPr>
          <w:rFonts w:cs="Arial"/>
          <w:szCs w:val="20"/>
        </w:rPr>
        <w:t>Title:</w:t>
      </w:r>
      <w:r w:rsidRPr="00B61AE9">
        <w:rPr>
          <w:rFonts w:cs="Arial"/>
          <w:szCs w:val="20"/>
        </w:rPr>
        <w:tab/>
      </w:r>
      <w:r w:rsidR="00405EA7" w:rsidRPr="00B61AE9">
        <w:rPr>
          <w:rFonts w:cs="Arial"/>
          <w:szCs w:val="20"/>
        </w:rPr>
        <w:t>Discussions on</w:t>
      </w:r>
      <w:r w:rsidR="005A7591">
        <w:rPr>
          <w:rFonts w:cs="Arial"/>
          <w:szCs w:val="20"/>
        </w:rPr>
        <w:t xml:space="preserve"> </w:t>
      </w:r>
      <w:r w:rsidR="00343695" w:rsidRPr="00343695">
        <w:rPr>
          <w:rFonts w:cs="Arial"/>
          <w:szCs w:val="20"/>
        </w:rPr>
        <w:t>remaining issues of</w:t>
      </w:r>
      <w:r w:rsidR="00343695">
        <w:rPr>
          <w:rFonts w:cs="Arial"/>
          <w:szCs w:val="20"/>
        </w:rPr>
        <w:t xml:space="preserve"> </w:t>
      </w:r>
      <w:r w:rsidR="000804ED" w:rsidRPr="00B61AE9">
        <w:rPr>
          <w:rFonts w:cs="Arial"/>
          <w:szCs w:val="20"/>
        </w:rPr>
        <w:t>power domain enhancements</w:t>
      </w:r>
    </w:p>
    <w:p w14:paraId="1D4FB9E3" w14:textId="78697A00" w:rsidR="00252563" w:rsidRPr="00B61AE9" w:rsidRDefault="005067D8">
      <w:pPr>
        <w:pStyle w:val="Header"/>
        <w:tabs>
          <w:tab w:val="left" w:pos="1800"/>
        </w:tabs>
        <w:spacing w:before="120"/>
        <w:rPr>
          <w:rFonts w:eastAsia="宋体" w:cs="Arial"/>
          <w:szCs w:val="20"/>
          <w:lang w:eastAsia="zh-CN"/>
        </w:rPr>
      </w:pPr>
      <w:r w:rsidRPr="00B61AE9">
        <w:rPr>
          <w:rFonts w:cs="Arial"/>
          <w:szCs w:val="20"/>
        </w:rPr>
        <w:t>Agenda Item:</w:t>
      </w:r>
      <w:r w:rsidRPr="00B61AE9">
        <w:rPr>
          <w:rFonts w:cs="Arial"/>
          <w:szCs w:val="20"/>
        </w:rPr>
        <w:tab/>
      </w:r>
      <w:r w:rsidR="002D5320">
        <w:rPr>
          <w:rFonts w:cs="Arial"/>
          <w:szCs w:val="20"/>
        </w:rPr>
        <w:t>8</w:t>
      </w:r>
      <w:r w:rsidR="00D4478A" w:rsidRPr="00B61AE9">
        <w:rPr>
          <w:rFonts w:cs="Arial"/>
          <w:szCs w:val="20"/>
        </w:rPr>
        <w:t>.</w:t>
      </w:r>
      <w:r w:rsidR="002D5320">
        <w:rPr>
          <w:rFonts w:cs="Arial"/>
          <w:szCs w:val="20"/>
        </w:rPr>
        <w:t>8</w:t>
      </w:r>
      <w:r w:rsidR="00D4478A" w:rsidRPr="00B61AE9">
        <w:rPr>
          <w:rFonts w:cs="Arial"/>
          <w:szCs w:val="20"/>
        </w:rPr>
        <w:t>.</w:t>
      </w:r>
      <w:r w:rsidR="006D56FC" w:rsidRPr="00B61AE9">
        <w:rPr>
          <w:rFonts w:cs="Arial"/>
          <w:szCs w:val="20"/>
        </w:rPr>
        <w:t>2</w:t>
      </w:r>
    </w:p>
    <w:p w14:paraId="169AE9A6" w14:textId="53B2D09B" w:rsidR="00252563" w:rsidRPr="00B61AE9" w:rsidRDefault="005067D8">
      <w:pPr>
        <w:pStyle w:val="Header"/>
        <w:tabs>
          <w:tab w:val="left" w:pos="1800"/>
        </w:tabs>
        <w:spacing w:before="12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500230EA" w14:textId="77777777" w:rsidR="00252563" w:rsidRPr="00DD1100" w:rsidRDefault="005067D8" w:rsidP="00DD1100">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0" w:name="_Ref149578767"/>
      <w:bookmarkStart w:id="1" w:name="_Ref490222521"/>
      <w:r w:rsidRPr="00DD1100">
        <w:rPr>
          <w:rFonts w:ascii="Arial" w:eastAsia="宋体" w:hAnsi="Arial"/>
          <w:b w:val="0"/>
          <w:bCs w:val="0"/>
          <w:kern w:val="0"/>
          <w:sz w:val="36"/>
          <w:szCs w:val="20"/>
          <w:lang w:eastAsia="zh-CN"/>
        </w:rPr>
        <w:t>Introduction</w:t>
      </w:r>
      <w:bookmarkEnd w:id="0"/>
    </w:p>
    <w:p w14:paraId="69DAC35D" w14:textId="1959ECBB" w:rsidR="00717E19" w:rsidRPr="00A75AFC" w:rsidRDefault="0048348C" w:rsidP="009C46D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A75AFC">
        <w:rPr>
          <w:rFonts w:eastAsiaTheme="minorEastAsia"/>
          <w:iCs/>
          <w:lang w:val="en-GB" w:eastAsia="zh-CN"/>
        </w:rPr>
        <w:t>In the RAN#9</w:t>
      </w:r>
      <w:r w:rsidR="00A70A20" w:rsidRPr="00A75AFC">
        <w:rPr>
          <w:rFonts w:eastAsiaTheme="minorEastAsia"/>
          <w:iCs/>
          <w:lang w:val="en-GB" w:eastAsia="zh-CN"/>
        </w:rPr>
        <w:t>6</w:t>
      </w:r>
      <w:r w:rsidRPr="00A75AFC">
        <w:rPr>
          <w:rFonts w:eastAsiaTheme="minorEastAsia"/>
          <w:iCs/>
          <w:lang w:val="en-GB" w:eastAsia="zh-CN"/>
        </w:rPr>
        <w:t xml:space="preserve"> meeting, the revised WID </w:t>
      </w:r>
      <w:r w:rsidR="000E601C" w:rsidRPr="00A75AFC">
        <w:rPr>
          <w:rFonts w:eastAsiaTheme="minorEastAsia"/>
          <w:iCs/>
          <w:lang w:val="en-GB" w:eastAsia="zh-CN"/>
        </w:rPr>
        <w:fldChar w:fldCharType="begin"/>
      </w:r>
      <w:r w:rsidR="000E601C" w:rsidRPr="00A75AFC">
        <w:rPr>
          <w:rFonts w:eastAsiaTheme="minorEastAsia"/>
          <w:iCs/>
          <w:lang w:val="en-GB" w:eastAsia="zh-CN"/>
        </w:rPr>
        <w:instrText xml:space="preserve"> REF _Ref115249507 \n \h </w:instrText>
      </w:r>
      <w:r w:rsidR="00FB1FDC">
        <w:rPr>
          <w:rFonts w:eastAsiaTheme="minorEastAsia"/>
          <w:iCs/>
          <w:lang w:val="en-GB" w:eastAsia="zh-CN"/>
        </w:rPr>
        <w:instrText xml:space="preserve"> \* MERGEFORMAT </w:instrText>
      </w:r>
      <w:r w:rsidR="000E601C" w:rsidRPr="00A75AFC">
        <w:rPr>
          <w:rFonts w:eastAsiaTheme="minorEastAsia"/>
          <w:iCs/>
          <w:lang w:val="en-GB" w:eastAsia="zh-CN"/>
        </w:rPr>
      </w:r>
      <w:r w:rsidR="000E601C" w:rsidRPr="00A75AFC">
        <w:rPr>
          <w:rFonts w:eastAsiaTheme="minorEastAsia"/>
          <w:iCs/>
          <w:lang w:val="en-GB" w:eastAsia="zh-CN"/>
        </w:rPr>
        <w:fldChar w:fldCharType="separate"/>
      </w:r>
      <w:r w:rsidR="00372588">
        <w:rPr>
          <w:rFonts w:eastAsiaTheme="minorEastAsia"/>
          <w:iCs/>
          <w:lang w:val="en-GB" w:eastAsia="zh-CN"/>
        </w:rPr>
        <w:t>[1]</w:t>
      </w:r>
      <w:r w:rsidR="000E601C" w:rsidRPr="00A75AFC">
        <w:rPr>
          <w:rFonts w:eastAsiaTheme="minorEastAsia"/>
          <w:iCs/>
          <w:lang w:val="en-GB" w:eastAsia="zh-CN"/>
        </w:rPr>
        <w:fldChar w:fldCharType="end"/>
      </w:r>
      <w:r w:rsidR="000E601C" w:rsidRPr="00A75AFC">
        <w:rPr>
          <w:rFonts w:eastAsiaTheme="minorEastAsia"/>
          <w:iCs/>
          <w:lang w:val="en-GB" w:eastAsia="zh-CN"/>
        </w:rPr>
        <w:t xml:space="preserve"> </w:t>
      </w:r>
      <w:r w:rsidRPr="00A75AFC">
        <w:rPr>
          <w:rFonts w:eastAsiaTheme="minorEastAsia"/>
          <w:iCs/>
          <w:lang w:val="en-GB" w:eastAsia="zh-CN"/>
        </w:rPr>
        <w:t>on further NR coverage enhancements was discussed</w:t>
      </w:r>
      <w:r w:rsidR="00717E19" w:rsidRPr="00A75AFC">
        <w:rPr>
          <w:rFonts w:eastAsiaTheme="minorEastAsia"/>
          <w:iCs/>
          <w:lang w:val="en-GB" w:eastAsia="zh-CN"/>
        </w:rPr>
        <w:t>. The objectives related to power domain enhancements are captured as follows</w:t>
      </w:r>
      <w:r w:rsidR="001B53FB">
        <w:rPr>
          <w:rFonts w:eastAsiaTheme="minorEastAsia"/>
          <w:iCs/>
          <w:lang w:val="en-GB" w:eastAsia="zh-CN"/>
        </w:rPr>
        <w:t xml:space="preserve">. </w:t>
      </w:r>
      <w:r w:rsidR="001B53FB" w:rsidRPr="00A75AFC">
        <w:rPr>
          <w:rFonts w:eastAsiaTheme="minorEastAsia"/>
          <w:iCs/>
          <w:lang w:val="en-GB" w:eastAsia="zh-CN"/>
        </w:rPr>
        <w:t xml:space="preserve">According to the WID, 2 aspects need to be studied, including the </w:t>
      </w:r>
      <w:proofErr w:type="gramStart"/>
      <w:r w:rsidR="001B53FB" w:rsidRPr="00A75AFC">
        <w:rPr>
          <w:rFonts w:eastAsiaTheme="minorEastAsia"/>
          <w:iCs/>
          <w:lang w:val="en-GB" w:eastAsia="zh-CN"/>
        </w:rPr>
        <w:t>high power</w:t>
      </w:r>
      <w:proofErr w:type="gramEnd"/>
      <w:r w:rsidR="001B53FB" w:rsidRPr="00A75AFC">
        <w:rPr>
          <w:rFonts w:eastAsiaTheme="minorEastAsia"/>
          <w:iCs/>
          <w:lang w:val="en-GB" w:eastAsia="zh-CN"/>
        </w:rPr>
        <w:t xml:space="preserve"> UE (HPUE) and frequency domain spectrum shaping (FDSS) enhancement</w:t>
      </w:r>
      <w:r w:rsidR="001B53FB">
        <w:rPr>
          <w:rFonts w:eastAsiaTheme="minorEastAsia"/>
          <w:iCs/>
          <w:lang w:val="en-GB" w:eastAsia="zh-CN"/>
        </w:rPr>
        <w:t>s</w:t>
      </w:r>
      <w:r w:rsidR="001B53FB" w:rsidRPr="00A75AFC">
        <w:rPr>
          <w:rFonts w:eastAsiaTheme="minorEastAsia"/>
          <w:iCs/>
          <w:lang w:val="en-GB" w:eastAsia="zh-CN"/>
        </w:rPr>
        <w:t>.</w:t>
      </w:r>
    </w:p>
    <w:tbl>
      <w:tblPr>
        <w:tblStyle w:val="TableGrid"/>
        <w:tblW w:w="0" w:type="auto"/>
        <w:tblLook w:val="04A0" w:firstRow="1" w:lastRow="0" w:firstColumn="1" w:lastColumn="0" w:noHBand="0" w:noVBand="1"/>
      </w:tblPr>
      <w:tblGrid>
        <w:gridCol w:w="9629"/>
      </w:tblGrid>
      <w:tr w:rsidR="00717E19" w14:paraId="7110A734" w14:textId="77777777" w:rsidTr="00A70A20">
        <w:tc>
          <w:tcPr>
            <w:tcW w:w="9629" w:type="dxa"/>
          </w:tcPr>
          <w:p w14:paraId="5F2FD43B" w14:textId="77777777" w:rsidR="00717E19" w:rsidRPr="00EB2E21" w:rsidRDefault="00717E19" w:rsidP="00C57C4F">
            <w:pPr>
              <w:numPr>
                <w:ilvl w:val="0"/>
                <w:numId w:val="8"/>
              </w:numPr>
              <w:spacing w:beforeLines="0" w:before="0" w:after="0"/>
              <w:contextualSpacing/>
              <w:rPr>
                <w:rFonts w:eastAsia="宋体"/>
                <w:szCs w:val="20"/>
                <w:lang w:eastAsia="zh-CN"/>
              </w:rPr>
            </w:pPr>
            <w:r w:rsidRPr="007C760E">
              <w:rPr>
                <w:rFonts w:eastAsia="宋体"/>
                <w:szCs w:val="20"/>
                <w:lang w:eastAsia="zh-CN"/>
              </w:rPr>
              <w:t xml:space="preserve">Study and if </w:t>
            </w:r>
            <w:proofErr w:type="gramStart"/>
            <w:r w:rsidRPr="007C760E">
              <w:rPr>
                <w:rFonts w:eastAsia="宋体"/>
                <w:szCs w:val="20"/>
                <w:lang w:eastAsia="zh-CN"/>
              </w:rPr>
              <w:t>necessary</w:t>
            </w:r>
            <w:proofErr w:type="gramEnd"/>
            <w:r w:rsidRPr="007C760E">
              <w:rPr>
                <w:rFonts w:eastAsia="宋体"/>
                <w:szCs w:val="20"/>
                <w:lang w:eastAsia="zh-CN"/>
              </w:rPr>
              <w:t xml:space="preserve"> specify following power domain enhancements</w:t>
            </w:r>
          </w:p>
          <w:p w14:paraId="48EDC994" w14:textId="77777777" w:rsidR="00717E19" w:rsidRPr="00247C24" w:rsidRDefault="00717E19" w:rsidP="00C57C4F">
            <w:pPr>
              <w:numPr>
                <w:ilvl w:val="1"/>
                <w:numId w:val="8"/>
              </w:numPr>
              <w:spacing w:beforeLines="0" w:before="0" w:after="0"/>
              <w:contextualSpacing/>
              <w:rPr>
                <w:szCs w:val="20"/>
              </w:rPr>
            </w:pPr>
            <w:r w:rsidRPr="00BB4DDE">
              <w:rPr>
                <w:iCs/>
                <w:szCs w:val="20"/>
              </w:rPr>
              <w:t xml:space="preserve">Enhancements to realize </w:t>
            </w:r>
            <w:r w:rsidRPr="00715BBB">
              <w:rPr>
                <w:rFonts w:eastAsia="宋体" w:hint="eastAsia"/>
                <w:iCs/>
                <w:szCs w:val="20"/>
                <w:lang w:eastAsia="zh-CN"/>
              </w:rPr>
              <w:t>i</w:t>
            </w:r>
            <w:r w:rsidRPr="00C06EF7">
              <w:rPr>
                <w:iCs/>
                <w:szCs w:val="20"/>
              </w:rPr>
              <w:t xml:space="preserve">ncreasing UE power high limit for CA and DC </w:t>
            </w:r>
            <w:r w:rsidRPr="00D86BB7">
              <w:rPr>
                <w:iCs/>
                <w:szCs w:val="20"/>
              </w:rPr>
              <w:t xml:space="preserve">based on Rel-17 RAN4 work on “Increasing UE power high limit for CA and DC”, </w:t>
            </w:r>
            <w:r w:rsidRPr="000C4F11">
              <w:rPr>
                <w:rFonts w:eastAsia="宋体"/>
                <w:iCs/>
                <w:szCs w:val="20"/>
                <w:lang w:eastAsia="zh-CN"/>
              </w:rPr>
              <w:t xml:space="preserve">in compliance with </w:t>
            </w:r>
            <w:r w:rsidRPr="000C4F11">
              <w:rPr>
                <w:iCs/>
                <w:szCs w:val="20"/>
              </w:rPr>
              <w:t>relevant regulations (RAN4, RAN1)</w:t>
            </w:r>
          </w:p>
          <w:p w14:paraId="655B0D0D" w14:textId="77777777" w:rsidR="00717E19" w:rsidRPr="0083678F" w:rsidRDefault="00717E19" w:rsidP="00C57C4F">
            <w:pPr>
              <w:numPr>
                <w:ilvl w:val="1"/>
                <w:numId w:val="8"/>
              </w:numPr>
              <w:spacing w:beforeLines="0" w:before="0" w:after="0"/>
              <w:contextualSpacing/>
              <w:rPr>
                <w:iCs/>
              </w:rPr>
            </w:pPr>
            <w:r w:rsidRPr="00247C24">
              <w:rPr>
                <w:szCs w:val="20"/>
              </w:rPr>
              <w:t xml:space="preserve">Enhancements to reduce MPR/PAR, including </w:t>
            </w:r>
            <w:r w:rsidRPr="00A75AFC">
              <w:rPr>
                <w:iCs/>
                <w:szCs w:val="20"/>
              </w:rPr>
              <w:t xml:space="preserve">frequency domain </w:t>
            </w:r>
            <w:r w:rsidRPr="00247C24">
              <w:rPr>
                <w:szCs w:val="20"/>
              </w:rPr>
              <w:t>spectrum shaping with and without spectrum extension for DFT-S-OFDM and tone reservation (RAN4, RAN1)</w:t>
            </w:r>
          </w:p>
        </w:tc>
      </w:tr>
    </w:tbl>
    <w:p w14:paraId="0CC1A74F" w14:textId="0CFA1332" w:rsidR="00954DFC" w:rsidRPr="00A75AFC" w:rsidRDefault="001B53FB" w:rsidP="001B53F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hint="eastAsia"/>
          <w:iCs/>
          <w:lang w:val="en-GB" w:eastAsia="zh-CN"/>
        </w:rPr>
        <w:t>Acco</w:t>
      </w:r>
      <w:r>
        <w:rPr>
          <w:rFonts w:eastAsiaTheme="minorEastAsia"/>
          <w:iCs/>
          <w:lang w:val="en-GB" w:eastAsia="zh-CN"/>
        </w:rPr>
        <w:t xml:space="preserve">rding to the proposal endorsed in RAN#100 </w:t>
      </w:r>
      <w:r>
        <w:rPr>
          <w:rFonts w:eastAsiaTheme="minorEastAsia"/>
          <w:iCs/>
          <w:lang w:val="en-GB" w:eastAsia="zh-CN"/>
        </w:rPr>
        <w:fldChar w:fldCharType="begin"/>
      </w:r>
      <w:r>
        <w:rPr>
          <w:rFonts w:eastAsiaTheme="minorEastAsia"/>
          <w:iCs/>
          <w:lang w:val="en-GB" w:eastAsia="zh-CN"/>
        </w:rPr>
        <w:instrText xml:space="preserve"> REF _Ref142037928 \r \h  \* MERGEFORMAT </w:instrText>
      </w:r>
      <w:r>
        <w:rPr>
          <w:rFonts w:eastAsiaTheme="minorEastAsia"/>
          <w:iCs/>
          <w:lang w:val="en-GB" w:eastAsia="zh-CN"/>
        </w:rPr>
      </w:r>
      <w:r>
        <w:rPr>
          <w:rFonts w:eastAsiaTheme="minorEastAsia"/>
          <w:iCs/>
          <w:lang w:val="en-GB" w:eastAsia="zh-CN"/>
        </w:rPr>
        <w:fldChar w:fldCharType="separate"/>
      </w:r>
      <w:r>
        <w:rPr>
          <w:rFonts w:eastAsiaTheme="minorEastAsia"/>
          <w:iCs/>
          <w:lang w:val="en-GB" w:eastAsia="zh-CN"/>
        </w:rPr>
        <w:t>[2]</w:t>
      </w:r>
      <w:r>
        <w:rPr>
          <w:rFonts w:eastAsiaTheme="minorEastAsia"/>
          <w:iCs/>
          <w:lang w:val="en-GB" w:eastAsia="zh-CN"/>
        </w:rPr>
        <w:fldChar w:fldCharType="end"/>
      </w:r>
      <w:r>
        <w:rPr>
          <w:rFonts w:eastAsiaTheme="minorEastAsia"/>
          <w:iCs/>
          <w:lang w:val="en-GB" w:eastAsia="zh-CN"/>
        </w:rPr>
        <w:t xml:space="preserve"> and the conclusion reached in RAN1 #114 </w:t>
      </w:r>
      <w:r>
        <w:rPr>
          <w:rFonts w:eastAsiaTheme="minorEastAsia"/>
          <w:iCs/>
          <w:lang w:val="en-GB" w:eastAsia="zh-CN"/>
        </w:rPr>
        <w:fldChar w:fldCharType="begin"/>
      </w:r>
      <w:r>
        <w:rPr>
          <w:rFonts w:eastAsiaTheme="minorEastAsia"/>
          <w:iCs/>
          <w:lang w:val="en-GB" w:eastAsia="zh-CN"/>
        </w:rPr>
        <w:instrText xml:space="preserve"> REF _Ref127258025 \r \h </w:instrText>
      </w:r>
      <w:r>
        <w:rPr>
          <w:rFonts w:eastAsiaTheme="minorEastAsia"/>
          <w:iCs/>
          <w:lang w:val="en-GB" w:eastAsia="zh-CN"/>
        </w:rPr>
      </w:r>
      <w:r>
        <w:rPr>
          <w:rFonts w:eastAsiaTheme="minorEastAsia"/>
          <w:iCs/>
          <w:lang w:val="en-GB" w:eastAsia="zh-CN"/>
        </w:rPr>
        <w:fldChar w:fldCharType="separate"/>
      </w:r>
      <w:r>
        <w:rPr>
          <w:rFonts w:eastAsiaTheme="minorEastAsia"/>
          <w:iCs/>
          <w:lang w:val="en-GB" w:eastAsia="zh-CN"/>
        </w:rPr>
        <w:t>[3]</w:t>
      </w:r>
      <w:r>
        <w:rPr>
          <w:rFonts w:eastAsiaTheme="minorEastAsia"/>
          <w:iCs/>
          <w:lang w:val="en-GB" w:eastAsia="zh-CN"/>
        </w:rPr>
        <w:fldChar w:fldCharType="end"/>
      </w:r>
      <w:r>
        <w:rPr>
          <w:rFonts w:eastAsiaTheme="minorEastAsia"/>
          <w:iCs/>
          <w:lang w:val="en-GB" w:eastAsia="zh-CN"/>
        </w:rPr>
        <w:t>,</w:t>
      </w:r>
      <w:r w:rsidRPr="001B53FB">
        <w:rPr>
          <w:rFonts w:eastAsiaTheme="minorEastAsia"/>
          <w:iCs/>
          <w:lang w:val="en-GB" w:eastAsia="zh-CN"/>
        </w:rPr>
        <w:t xml:space="preserve"> </w:t>
      </w:r>
      <w:r w:rsidRPr="00B050A4">
        <w:rPr>
          <w:rFonts w:eastAsiaTheme="minorEastAsia"/>
          <w:iCs/>
          <w:lang w:val="en-GB" w:eastAsia="zh-CN"/>
        </w:rPr>
        <w:t>the study of MPR/PAR reduction in Rel-18 is</w:t>
      </w:r>
      <w:r>
        <w:rPr>
          <w:rFonts w:eastAsiaTheme="minorEastAsia"/>
          <w:iCs/>
          <w:lang w:val="en-GB" w:eastAsia="zh-CN"/>
        </w:rPr>
        <w:t xml:space="preserve"> not</w:t>
      </w:r>
      <w:r w:rsidRPr="00B050A4">
        <w:rPr>
          <w:rFonts w:eastAsiaTheme="minorEastAsia"/>
          <w:iCs/>
          <w:lang w:val="en-GB" w:eastAsia="zh-CN"/>
        </w:rPr>
        <w:t xml:space="preserve"> expected to have</w:t>
      </w:r>
      <w:r>
        <w:rPr>
          <w:rFonts w:eastAsiaTheme="minorEastAsia"/>
          <w:iCs/>
          <w:lang w:val="en-GB" w:eastAsia="zh-CN"/>
        </w:rPr>
        <w:t xml:space="preserve"> any </w:t>
      </w:r>
      <w:r w:rsidRPr="00B050A4">
        <w:rPr>
          <w:rFonts w:eastAsiaTheme="minorEastAsia"/>
          <w:iCs/>
          <w:lang w:val="en-GB" w:eastAsia="zh-CN"/>
        </w:rPr>
        <w:t>RAN1 specification impact, which means that</w:t>
      </w:r>
      <w:r>
        <w:rPr>
          <w:rFonts w:eastAsiaTheme="minorEastAsia"/>
          <w:iCs/>
          <w:lang w:val="en-GB" w:eastAsia="zh-CN"/>
        </w:rPr>
        <w:t xml:space="preserve"> RAN1 will not</w:t>
      </w:r>
      <w:r w:rsidRPr="00B050A4">
        <w:rPr>
          <w:rFonts w:eastAsiaTheme="minorEastAsia"/>
          <w:iCs/>
          <w:lang w:val="en-GB" w:eastAsia="zh-CN"/>
        </w:rPr>
        <w:t xml:space="preserve"> </w:t>
      </w:r>
      <w:r w:rsidRPr="00954DFC">
        <w:rPr>
          <w:rFonts w:eastAsiaTheme="minorEastAsia"/>
          <w:iCs/>
          <w:lang w:val="en-GB" w:eastAsia="zh-CN"/>
        </w:rPr>
        <w:t xml:space="preserve">further discuss </w:t>
      </w:r>
      <w:r>
        <w:rPr>
          <w:rFonts w:eastAsiaTheme="minorEastAsia"/>
          <w:iCs/>
          <w:lang w:val="en-GB" w:eastAsia="zh-CN"/>
        </w:rPr>
        <w:t>the</w:t>
      </w:r>
      <w:r w:rsidRPr="00954DFC">
        <w:rPr>
          <w:rFonts w:eastAsiaTheme="minorEastAsia"/>
          <w:iCs/>
          <w:lang w:val="en-GB" w:eastAsia="zh-CN"/>
        </w:rPr>
        <w:t xml:space="preserve"> enhancements for reducing MPR/PAR objective</w:t>
      </w:r>
      <w:r>
        <w:rPr>
          <w:rFonts w:eastAsiaTheme="minorEastAsia"/>
          <w:iCs/>
          <w:lang w:val="en-GB" w:eastAsia="zh-CN"/>
        </w:rPr>
        <w:t>.</w:t>
      </w:r>
    </w:p>
    <w:tbl>
      <w:tblPr>
        <w:tblStyle w:val="TableGrid"/>
        <w:tblW w:w="0" w:type="auto"/>
        <w:tblLook w:val="04A0" w:firstRow="1" w:lastRow="0" w:firstColumn="1" w:lastColumn="0" w:noHBand="0" w:noVBand="1"/>
      </w:tblPr>
      <w:tblGrid>
        <w:gridCol w:w="9629"/>
      </w:tblGrid>
      <w:tr w:rsidR="00954DFC" w14:paraId="632A472C" w14:textId="77777777" w:rsidTr="00E3105B">
        <w:tc>
          <w:tcPr>
            <w:tcW w:w="9629" w:type="dxa"/>
          </w:tcPr>
          <w:p w14:paraId="2B27021D" w14:textId="5AA06627" w:rsidR="00954DFC" w:rsidRPr="00954DFC" w:rsidRDefault="00954DFC" w:rsidP="00954DFC">
            <w:pPr>
              <w:spacing w:beforeLines="0" w:before="0" w:after="0" w:line="240" w:lineRule="exact"/>
              <w:rPr>
                <w:iCs/>
                <w:szCs w:val="20"/>
                <w:u w:val="single"/>
              </w:rPr>
            </w:pPr>
            <w:r w:rsidRPr="00954DFC">
              <w:rPr>
                <w:iCs/>
                <w:szCs w:val="20"/>
                <w:highlight w:val="green"/>
                <w:u w:val="single"/>
              </w:rPr>
              <w:t xml:space="preserve">Proposal #1 (Offline </w:t>
            </w:r>
            <w:r w:rsidRPr="00954DFC">
              <w:rPr>
                <w:highlight w:val="green"/>
                <w:u w:val="single"/>
              </w:rPr>
              <w:t>consensus in RAN#100</w:t>
            </w:r>
            <w:r w:rsidRPr="00954DFC">
              <w:rPr>
                <w:iCs/>
                <w:szCs w:val="20"/>
                <w:highlight w:val="green"/>
                <w:u w:val="single"/>
              </w:rPr>
              <w:t>)</w:t>
            </w:r>
          </w:p>
          <w:p w14:paraId="1288D1A1" w14:textId="77777777" w:rsidR="00954DFC" w:rsidRPr="00954DFC" w:rsidRDefault="00954DFC" w:rsidP="00954DFC">
            <w:pPr>
              <w:spacing w:beforeLines="0" w:before="0" w:after="0" w:line="240" w:lineRule="exact"/>
              <w:rPr>
                <w:iCs/>
                <w:szCs w:val="20"/>
              </w:rPr>
            </w:pPr>
            <w:r w:rsidRPr="00954DFC">
              <w:rPr>
                <w:iCs/>
                <w:szCs w:val="20"/>
              </w:rPr>
              <w:t>No RAN1 specification impact is expected for MPR/PAR reduction in Rel-18 UL Coverage WI</w:t>
            </w:r>
          </w:p>
          <w:p w14:paraId="25DEBEB8" w14:textId="77777777" w:rsidR="00954DFC" w:rsidRPr="00954DFC" w:rsidRDefault="00954DFC" w:rsidP="00954DFC">
            <w:pPr>
              <w:spacing w:beforeLines="0" w:before="0" w:after="0" w:line="240" w:lineRule="exact"/>
              <w:rPr>
                <w:iCs/>
                <w:szCs w:val="20"/>
              </w:rPr>
            </w:pPr>
            <w:r w:rsidRPr="00954DFC">
              <w:rPr>
                <w:iCs/>
                <w:szCs w:val="20"/>
              </w:rPr>
              <w:t>RAN4 will define new optional requirements in the form of at least MPR reduction suitable for a transparent scheme (such as FDSS) that have no RAN1 specification impact</w:t>
            </w:r>
          </w:p>
          <w:p w14:paraId="6D475948" w14:textId="77777777" w:rsidR="00954DFC" w:rsidRPr="00954DFC" w:rsidRDefault="00954DFC" w:rsidP="00954DFC">
            <w:pPr>
              <w:spacing w:beforeLines="0" w:before="0" w:after="0" w:line="240" w:lineRule="exact"/>
              <w:rPr>
                <w:szCs w:val="20"/>
                <w:lang w:eastAsia="x-none"/>
              </w:rPr>
            </w:pPr>
          </w:p>
          <w:p w14:paraId="65390116" w14:textId="4B1B865A" w:rsidR="00954DFC" w:rsidRPr="002B5D01" w:rsidRDefault="00954DFC" w:rsidP="00954DFC">
            <w:pPr>
              <w:spacing w:beforeLines="0" w:before="0" w:after="0" w:line="240" w:lineRule="exact"/>
              <w:rPr>
                <w:b/>
                <w:szCs w:val="20"/>
                <w:u w:val="single"/>
              </w:rPr>
            </w:pPr>
            <w:r w:rsidRPr="002B5D01">
              <w:rPr>
                <w:b/>
                <w:szCs w:val="20"/>
                <w:u w:val="single"/>
              </w:rPr>
              <w:t>Conclusion in RAN1 #114</w:t>
            </w:r>
          </w:p>
          <w:p w14:paraId="0524785D" w14:textId="068D5BF1" w:rsidR="00954DFC" w:rsidRPr="00954DFC" w:rsidRDefault="00954DFC" w:rsidP="00954DFC">
            <w:pPr>
              <w:pStyle w:val="ListParagraph"/>
              <w:spacing w:beforeLines="0" w:before="0" w:after="0" w:line="240" w:lineRule="exact"/>
              <w:ind w:firstLine="400"/>
              <w:rPr>
                <w:rFonts w:eastAsia="MS Mincho"/>
                <w:sz w:val="22"/>
                <w:lang w:eastAsia="ja-JP"/>
              </w:rPr>
            </w:pPr>
            <w:bookmarkStart w:id="2" w:name="_Hlk149550105"/>
            <w:r w:rsidRPr="00954DFC">
              <w:rPr>
                <w:rFonts w:ascii="Times New Roman" w:eastAsia="MS Mincho" w:hAnsi="Times New Roman" w:cs="Times New Roman"/>
                <w:szCs w:val="20"/>
                <w:lang w:eastAsia="ja-JP"/>
              </w:rPr>
              <w:t>No further discussion related to enhancements for reducing MPR/PAR objective in RAN1 in Rel-18</w:t>
            </w:r>
            <w:bookmarkEnd w:id="2"/>
            <w:r w:rsidRPr="00954DFC">
              <w:rPr>
                <w:rFonts w:ascii="Times New Roman" w:eastAsia="MS Mincho" w:hAnsi="Times New Roman" w:cs="Times New Roman"/>
                <w:szCs w:val="20"/>
                <w:lang w:eastAsia="ja-JP"/>
              </w:rPr>
              <w:t>.</w:t>
            </w:r>
          </w:p>
        </w:tc>
      </w:tr>
    </w:tbl>
    <w:p w14:paraId="2759AE48" w14:textId="08C07E63" w:rsidR="00E715B4" w:rsidRDefault="00E13058" w:rsidP="006F208B">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sidRPr="00A75AFC">
        <w:rPr>
          <w:rFonts w:eastAsiaTheme="minorEastAsia"/>
          <w:iCs/>
          <w:lang w:val="en-GB" w:eastAsia="zh-CN"/>
        </w:rPr>
        <w:t xml:space="preserve">In this contribution, </w:t>
      </w:r>
      <w:r w:rsidR="008955EE" w:rsidRPr="008955EE">
        <w:rPr>
          <w:rFonts w:eastAsiaTheme="minorEastAsia"/>
          <w:iCs/>
          <w:lang w:val="en-GB" w:eastAsia="zh-CN"/>
        </w:rPr>
        <w:t xml:space="preserve">we discuss remaining issues </w:t>
      </w:r>
      <w:r w:rsidR="008955EE" w:rsidRPr="00A75AFC">
        <w:rPr>
          <w:rFonts w:eastAsiaTheme="minorEastAsia"/>
          <w:iCs/>
          <w:lang w:val="en-GB" w:eastAsia="zh-CN"/>
        </w:rPr>
        <w:t>on these aspects based on the agreements made in RAN1 #</w:t>
      </w:r>
      <w:r w:rsidR="00F300E8" w:rsidRPr="00A75AFC">
        <w:rPr>
          <w:rFonts w:eastAsiaTheme="minorEastAsia"/>
          <w:iCs/>
          <w:lang w:val="en-GB" w:eastAsia="zh-CN"/>
        </w:rPr>
        <w:t>11</w:t>
      </w:r>
      <w:r w:rsidR="001B53FB">
        <w:rPr>
          <w:rFonts w:eastAsiaTheme="minorEastAsia"/>
          <w:iCs/>
          <w:lang w:val="en-GB" w:eastAsia="zh-CN"/>
        </w:rPr>
        <w:t xml:space="preserve">4bis </w:t>
      </w:r>
      <w:r w:rsidR="008955EE" w:rsidRPr="00A75AFC">
        <w:rPr>
          <w:rFonts w:eastAsiaTheme="minorEastAsia"/>
          <w:iCs/>
          <w:lang w:val="en-GB" w:eastAsia="zh-CN"/>
        </w:rPr>
        <w:t>meeting</w:t>
      </w:r>
      <w:r w:rsidR="008955EE">
        <w:rPr>
          <w:rFonts w:eastAsiaTheme="minorEastAsia"/>
          <w:iCs/>
          <w:lang w:val="en-GB" w:eastAsia="zh-CN"/>
        </w:rPr>
        <w:t xml:space="preserve"> </w:t>
      </w:r>
      <w:r w:rsidR="001B53FB">
        <w:rPr>
          <w:rFonts w:eastAsiaTheme="minorEastAsia"/>
          <w:iCs/>
          <w:lang w:val="en-GB" w:eastAsia="zh-CN"/>
        </w:rPr>
        <w:fldChar w:fldCharType="begin"/>
      </w:r>
      <w:r w:rsidR="001B53FB">
        <w:rPr>
          <w:rFonts w:eastAsiaTheme="minorEastAsia"/>
          <w:iCs/>
          <w:lang w:val="en-GB" w:eastAsia="zh-CN"/>
        </w:rPr>
        <w:instrText xml:space="preserve"> REF _Ref149552664 \r \h </w:instrText>
      </w:r>
      <w:r w:rsidR="001B53FB">
        <w:rPr>
          <w:rFonts w:eastAsiaTheme="minorEastAsia"/>
          <w:iCs/>
          <w:lang w:val="en-GB" w:eastAsia="zh-CN"/>
        </w:rPr>
      </w:r>
      <w:r w:rsidR="001B53FB">
        <w:rPr>
          <w:rFonts w:eastAsiaTheme="minorEastAsia"/>
          <w:iCs/>
          <w:lang w:val="en-GB" w:eastAsia="zh-CN"/>
        </w:rPr>
        <w:fldChar w:fldCharType="separate"/>
      </w:r>
      <w:r w:rsidR="001B53FB">
        <w:rPr>
          <w:rFonts w:eastAsiaTheme="minorEastAsia"/>
          <w:iCs/>
          <w:lang w:val="en-GB" w:eastAsia="zh-CN"/>
        </w:rPr>
        <w:t>[4]</w:t>
      </w:r>
      <w:r w:rsidR="001B53FB">
        <w:rPr>
          <w:rFonts w:eastAsiaTheme="minorEastAsia"/>
          <w:iCs/>
          <w:lang w:val="en-GB" w:eastAsia="zh-CN"/>
        </w:rPr>
        <w:fldChar w:fldCharType="end"/>
      </w:r>
      <w:r w:rsidR="001B53FB">
        <w:rPr>
          <w:rFonts w:eastAsiaTheme="minorEastAsia"/>
          <w:iCs/>
          <w:lang w:val="en-GB" w:eastAsia="zh-CN"/>
        </w:rPr>
        <w:t xml:space="preserve"> </w:t>
      </w:r>
      <w:r w:rsidR="008955EE">
        <w:rPr>
          <w:rFonts w:eastAsiaTheme="minorEastAsia"/>
          <w:iCs/>
          <w:lang w:val="en-GB" w:eastAsia="zh-CN"/>
        </w:rPr>
        <w:t>and earlier meetings</w:t>
      </w:r>
      <w:r w:rsidR="008955EE" w:rsidRPr="008955EE">
        <w:rPr>
          <w:rFonts w:eastAsiaTheme="minorEastAsia"/>
          <w:iCs/>
          <w:lang w:val="en-GB" w:eastAsia="zh-CN"/>
        </w:rPr>
        <w:t>, including:</w:t>
      </w:r>
    </w:p>
    <w:p w14:paraId="07E58EFD" w14:textId="3CA402F0" w:rsidR="008955EE" w:rsidRPr="008955EE" w:rsidRDefault="00560160" w:rsidP="00141DA7">
      <w:pPr>
        <w:numPr>
          <w:ilvl w:val="0"/>
          <w:numId w:val="35"/>
        </w:numPr>
        <w:spacing w:beforeLines="0" w:before="0" w:after="0"/>
        <w:rPr>
          <w:rFonts w:eastAsia="宋体"/>
          <w:lang w:val="en-GB" w:eastAsia="zh-CN"/>
        </w:rPr>
      </w:pPr>
      <w:r>
        <w:rPr>
          <w:rFonts w:eastAsia="宋体" w:hint="eastAsia"/>
          <w:lang w:val="en-GB" w:eastAsia="zh-CN"/>
        </w:rPr>
        <w:t>UL</w:t>
      </w:r>
      <w:r>
        <w:rPr>
          <w:rFonts w:eastAsia="宋体"/>
          <w:lang w:val="en-GB" w:eastAsia="zh-CN"/>
        </w:rPr>
        <w:t xml:space="preserve"> full power mode determination</w:t>
      </w:r>
      <w:r w:rsidR="007F72FE">
        <w:rPr>
          <w:rFonts w:eastAsia="宋体"/>
          <w:lang w:val="en-GB" w:eastAsia="zh-CN"/>
        </w:rPr>
        <w:t>,</w:t>
      </w:r>
    </w:p>
    <w:p w14:paraId="3D8AB43F" w14:textId="0D625DB6" w:rsidR="008955EE" w:rsidRPr="008955EE" w:rsidRDefault="002D07E0">
      <w:pPr>
        <w:numPr>
          <w:ilvl w:val="0"/>
          <w:numId w:val="35"/>
        </w:numPr>
        <w:spacing w:beforeLines="0" w:before="0" w:after="0"/>
        <w:rPr>
          <w:rFonts w:eastAsia="宋体"/>
          <w:lang w:val="en-GB" w:eastAsia="zh-CN"/>
        </w:rPr>
      </w:pPr>
      <w:r>
        <w:rPr>
          <w:rFonts w:eastAsia="宋体"/>
          <w:lang w:val="en-GB" w:eastAsia="zh-CN"/>
        </w:rPr>
        <w:t>Potential</w:t>
      </w:r>
      <w:r w:rsidR="008955EE">
        <w:rPr>
          <w:rFonts w:eastAsia="宋体"/>
          <w:lang w:val="en-GB" w:eastAsia="zh-CN"/>
        </w:rPr>
        <w:t xml:space="preserve"> RRC parameter list.</w:t>
      </w:r>
    </w:p>
    <w:p w14:paraId="5C11C0DA" w14:textId="4CFA45BD" w:rsidR="00077C2D" w:rsidRPr="00D34125" w:rsidRDefault="001D1261" w:rsidP="00077C2D">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r w:rsidRPr="00675D87">
        <w:rPr>
          <w:rFonts w:ascii="Arial" w:eastAsia="宋体" w:hAnsi="Arial"/>
          <w:b w:val="0"/>
          <w:bCs w:val="0"/>
          <w:kern w:val="0"/>
          <w:sz w:val="36"/>
          <w:szCs w:val="20"/>
          <w:lang w:eastAsia="zh-CN"/>
        </w:rPr>
        <w:t>Discussion</w:t>
      </w:r>
      <w:r w:rsidR="00157723" w:rsidRPr="00675D87">
        <w:rPr>
          <w:rFonts w:ascii="Arial" w:eastAsia="宋体" w:hAnsi="Arial"/>
          <w:b w:val="0"/>
          <w:bCs w:val="0"/>
          <w:kern w:val="0"/>
          <w:sz w:val="36"/>
          <w:szCs w:val="20"/>
          <w:lang w:eastAsia="zh-CN"/>
        </w:rPr>
        <w:t>s</w:t>
      </w:r>
    </w:p>
    <w:p w14:paraId="412286FC" w14:textId="77777777" w:rsidR="008064F3" w:rsidRPr="008064F3" w:rsidRDefault="008064F3" w:rsidP="008064F3">
      <w:pPr>
        <w:pStyle w:val="ListParagraph"/>
        <w:keepNext/>
        <w:numPr>
          <w:ilvl w:val="0"/>
          <w:numId w:val="7"/>
        </w:numPr>
        <w:spacing w:before="120" w:after="60"/>
        <w:ind w:firstLineChars="0"/>
        <w:outlineLvl w:val="1"/>
        <w:rPr>
          <w:rFonts w:ascii="Helvetica" w:eastAsia="Times New Roman" w:hAnsi="Helvetica" w:cs="Arial"/>
          <w:b/>
          <w:bCs/>
          <w:iCs/>
          <w:vanish/>
          <w:szCs w:val="28"/>
          <w:lang w:eastAsia="en-US"/>
        </w:rPr>
      </w:pPr>
    </w:p>
    <w:p w14:paraId="2E0C21FA" w14:textId="7B118388" w:rsidR="00E431C5" w:rsidRPr="002B66BA" w:rsidRDefault="00202648" w:rsidP="002B66BA">
      <w:pPr>
        <w:pStyle w:val="Heading2"/>
        <w:numPr>
          <w:ilvl w:val="1"/>
          <w:numId w:val="7"/>
        </w:numPr>
        <w:spacing w:beforeLines="100" w:after="120"/>
        <w:rPr>
          <w:rFonts w:eastAsiaTheme="minorEastAsia"/>
          <w:lang w:val="en-GB" w:eastAsia="zh-CN"/>
        </w:rPr>
      </w:pPr>
      <w:r>
        <w:rPr>
          <w:rFonts w:eastAsiaTheme="minorEastAsia"/>
          <w:lang w:val="en-GB" w:eastAsia="zh-CN"/>
        </w:rPr>
        <w:t>UL full power mode determination</w:t>
      </w:r>
    </w:p>
    <w:tbl>
      <w:tblPr>
        <w:tblStyle w:val="TableGrid"/>
        <w:tblW w:w="0" w:type="auto"/>
        <w:tblLook w:val="04A0" w:firstRow="1" w:lastRow="0" w:firstColumn="1" w:lastColumn="0" w:noHBand="0" w:noVBand="1"/>
      </w:tblPr>
      <w:tblGrid>
        <w:gridCol w:w="9631"/>
      </w:tblGrid>
      <w:tr w:rsidR="00E777B4" w14:paraId="54856B53" w14:textId="77777777" w:rsidTr="00E777B4">
        <w:tc>
          <w:tcPr>
            <w:tcW w:w="9631" w:type="dxa"/>
          </w:tcPr>
          <w:p w14:paraId="44489DEC" w14:textId="77777777" w:rsidR="002B5D01" w:rsidRPr="002B5D01" w:rsidRDefault="002B5D01" w:rsidP="002B5D01">
            <w:pPr>
              <w:spacing w:beforeLines="0" w:before="0" w:after="0" w:line="240" w:lineRule="exact"/>
              <w:rPr>
                <w:b/>
                <w:szCs w:val="20"/>
                <w:u w:val="single"/>
              </w:rPr>
            </w:pPr>
            <w:bookmarkStart w:id="3" w:name="_Hlk131094631"/>
            <w:r w:rsidRPr="002B5D01">
              <w:rPr>
                <w:b/>
                <w:szCs w:val="20"/>
                <w:u w:val="single"/>
              </w:rPr>
              <w:t>Conclusion</w:t>
            </w:r>
          </w:p>
          <w:p w14:paraId="30DF4170" w14:textId="77777777" w:rsidR="002B5D01" w:rsidRPr="002B5D01" w:rsidRDefault="002B5D01" w:rsidP="002B5D01">
            <w:pPr>
              <w:spacing w:beforeLines="0" w:before="0" w:after="0" w:line="240" w:lineRule="exact"/>
              <w:rPr>
                <w:szCs w:val="20"/>
              </w:rPr>
            </w:pPr>
            <w:r w:rsidRPr="002B5D01">
              <w:rPr>
                <w:szCs w:val="20"/>
              </w:rPr>
              <w:t>No RAN1 specification impact to realize the inclusion of ΔPPowerClass in a report to network.</w:t>
            </w:r>
          </w:p>
          <w:p w14:paraId="7FDE279F" w14:textId="77777777" w:rsidR="002B5D01" w:rsidRPr="002B5D01" w:rsidRDefault="002B5D01" w:rsidP="002B5D01">
            <w:pPr>
              <w:spacing w:beforeLines="0" w:before="0" w:after="0" w:line="240" w:lineRule="exact"/>
              <w:rPr>
                <w:szCs w:val="20"/>
              </w:rPr>
            </w:pPr>
            <w:r w:rsidRPr="002B5D01">
              <w:rPr>
                <w:szCs w:val="20"/>
              </w:rPr>
              <w:t>RAN1 further discuss potential RAN1 impact concerning support for uplink full power MIMO transmission dependency on ΔPPowerClass report.</w:t>
            </w:r>
          </w:p>
          <w:p w14:paraId="3ACE3126" w14:textId="77777777" w:rsidR="002B5D01" w:rsidRDefault="002B5D01" w:rsidP="0020197B">
            <w:pPr>
              <w:spacing w:beforeLines="0" w:before="0" w:after="0" w:line="240" w:lineRule="exact"/>
              <w:rPr>
                <w:szCs w:val="20"/>
                <w:highlight w:val="green"/>
              </w:rPr>
            </w:pPr>
          </w:p>
          <w:p w14:paraId="7BB174EE" w14:textId="744CD618" w:rsidR="00DE5E19" w:rsidRPr="00915819" w:rsidRDefault="00DE5E19" w:rsidP="0020197B">
            <w:pPr>
              <w:spacing w:beforeLines="0" w:before="0" w:after="0" w:line="240" w:lineRule="exact"/>
              <w:rPr>
                <w:szCs w:val="20"/>
                <w:highlight w:val="green"/>
              </w:rPr>
            </w:pPr>
            <w:r w:rsidRPr="00915819">
              <w:rPr>
                <w:szCs w:val="20"/>
                <w:highlight w:val="green"/>
              </w:rPr>
              <w:t>Agreement</w:t>
            </w:r>
          </w:p>
          <w:p w14:paraId="61DFD0E9" w14:textId="77777777" w:rsidR="00DE5E19" w:rsidRPr="00915819" w:rsidRDefault="00DE5E19" w:rsidP="0020197B">
            <w:pPr>
              <w:spacing w:beforeLines="0" w:before="0" w:after="0" w:line="240" w:lineRule="exact"/>
              <w:rPr>
                <w:szCs w:val="20"/>
              </w:rPr>
            </w:pPr>
            <w:r w:rsidRPr="00915819">
              <w:rPr>
                <w:szCs w:val="20"/>
              </w:rPr>
              <w:t>RAN1 to send a response LS to RAN4 taking the following conclusion as a starting point: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2"/>
            </w:tblGrid>
            <w:tr w:rsidR="00DE5E19" w:rsidRPr="0020197B" w14:paraId="7897FAC2" w14:textId="77777777" w:rsidTr="00E3105B">
              <w:tc>
                <w:tcPr>
                  <w:tcW w:w="10485" w:type="dxa"/>
                  <w:shd w:val="clear" w:color="auto" w:fill="auto"/>
                </w:tcPr>
                <w:p w14:paraId="625E5D9F" w14:textId="77777777" w:rsidR="00DE5E19" w:rsidRPr="0020197B" w:rsidRDefault="00DE5E19" w:rsidP="0020197B">
                  <w:pPr>
                    <w:spacing w:beforeLines="0" w:before="0" w:after="0" w:line="240" w:lineRule="exact"/>
                    <w:rPr>
                      <w:b/>
                      <w:szCs w:val="20"/>
                      <w:lang w:eastAsia="zh-CN"/>
                    </w:rPr>
                  </w:pPr>
                  <w:r w:rsidRPr="0020197B">
                    <w:rPr>
                      <w:b/>
                      <w:szCs w:val="20"/>
                      <w:lang w:eastAsia="zh-CN"/>
                    </w:rPr>
                    <w:t>Conclusion:</w:t>
                  </w:r>
                </w:p>
                <w:p w14:paraId="593A9AF1" w14:textId="77777777" w:rsidR="00DE5E19" w:rsidRPr="0020197B" w:rsidRDefault="00DE5E19" w:rsidP="0020197B">
                  <w:pPr>
                    <w:spacing w:beforeLines="0" w:before="0" w:after="0" w:line="240" w:lineRule="exact"/>
                    <w:rPr>
                      <w:szCs w:val="20"/>
                    </w:rPr>
                  </w:pPr>
                  <w:r w:rsidRPr="0020197B">
                    <w:rPr>
                      <w:szCs w:val="20"/>
                      <w:lang w:eastAsia="ja-JP"/>
                    </w:rPr>
                    <w:t>No RAN1 specification impact to realize the inclusion of ΔP</w:t>
                  </w:r>
                  <w:r w:rsidRPr="0020197B">
                    <w:rPr>
                      <w:szCs w:val="20"/>
                      <w:vertAlign w:val="subscript"/>
                      <w:lang w:eastAsia="ja-JP"/>
                    </w:rPr>
                    <w:t>PowerClass</w:t>
                  </w:r>
                  <w:r w:rsidRPr="0020197B">
                    <w:rPr>
                      <w:szCs w:val="20"/>
                    </w:rPr>
                    <w:t xml:space="preserve"> in a report to network.</w:t>
                  </w:r>
                </w:p>
                <w:p w14:paraId="3856E4E5" w14:textId="77777777" w:rsidR="00DE5E19" w:rsidRPr="0020197B" w:rsidRDefault="00DE5E19" w:rsidP="0020197B">
                  <w:pPr>
                    <w:spacing w:beforeLines="0" w:before="0" w:after="0" w:line="240" w:lineRule="exact"/>
                    <w:rPr>
                      <w:szCs w:val="20"/>
                    </w:rPr>
                  </w:pPr>
                  <w:r w:rsidRPr="0020197B">
                    <w:rPr>
                      <w:szCs w:val="20"/>
                    </w:rPr>
                    <w:t xml:space="preserve">RAN1 further discuss potential RAN1 impact concerning support for uplink full power MIMO transmission dependency on </w:t>
                  </w:r>
                  <w:r w:rsidRPr="0020197B">
                    <w:rPr>
                      <w:szCs w:val="20"/>
                      <w:lang w:eastAsia="ja-JP"/>
                    </w:rPr>
                    <w:t>ΔP</w:t>
                  </w:r>
                  <w:r w:rsidRPr="0020197B">
                    <w:rPr>
                      <w:szCs w:val="20"/>
                      <w:vertAlign w:val="subscript"/>
                      <w:lang w:eastAsia="ja-JP"/>
                    </w:rPr>
                    <w:t>PowerClass</w:t>
                  </w:r>
                  <w:r w:rsidRPr="0020197B">
                    <w:rPr>
                      <w:szCs w:val="20"/>
                    </w:rPr>
                    <w:t xml:space="preserve"> report.</w:t>
                  </w:r>
                </w:p>
              </w:tc>
            </w:tr>
          </w:tbl>
          <w:p w14:paraId="3B6A803D" w14:textId="77777777" w:rsidR="00C77CF8" w:rsidRPr="0020197B" w:rsidRDefault="00C77CF8" w:rsidP="0020197B">
            <w:pPr>
              <w:spacing w:beforeLines="0" w:before="0" w:after="0" w:line="240" w:lineRule="exact"/>
              <w:rPr>
                <w:b/>
                <w:bCs/>
                <w:szCs w:val="20"/>
                <w:lang w:eastAsia="zh-CN"/>
              </w:rPr>
            </w:pPr>
          </w:p>
          <w:p w14:paraId="1517F5E7" w14:textId="77777777" w:rsidR="00DE5E19" w:rsidRPr="0020197B" w:rsidRDefault="00DE5E19" w:rsidP="0020197B">
            <w:pPr>
              <w:spacing w:beforeLines="0" w:before="0" w:after="0" w:line="240" w:lineRule="exact"/>
              <w:rPr>
                <w:b/>
                <w:szCs w:val="20"/>
                <w:u w:val="single"/>
              </w:rPr>
            </w:pPr>
            <w:r w:rsidRPr="0020197B">
              <w:rPr>
                <w:b/>
                <w:szCs w:val="20"/>
                <w:u w:val="single"/>
              </w:rPr>
              <w:t>Conclusion</w:t>
            </w:r>
          </w:p>
          <w:p w14:paraId="5341577D" w14:textId="77777777" w:rsidR="00DE5E19" w:rsidRPr="00915819" w:rsidRDefault="00DE5E19" w:rsidP="0020197B">
            <w:pPr>
              <w:spacing w:beforeLines="0" w:before="0" w:after="0" w:line="240" w:lineRule="exact"/>
              <w:rPr>
                <w:color w:val="000000"/>
                <w:szCs w:val="20"/>
              </w:rPr>
            </w:pPr>
            <w:r w:rsidRPr="00915819">
              <w:rPr>
                <w:color w:val="000000"/>
                <w:szCs w:val="20"/>
              </w:rPr>
              <w:lastRenderedPageBreak/>
              <w:t xml:space="preserve">For potential RAN1 impacts on how UL full-power capability vary with </w:t>
            </w:r>
            <w:r w:rsidRPr="0020197B">
              <w:rPr>
                <w:color w:val="000000"/>
                <w:szCs w:val="20"/>
                <w:lang w:eastAsia="ja-JP"/>
              </w:rPr>
              <w:t>ΔP</w:t>
            </w:r>
            <w:r w:rsidRPr="0020197B">
              <w:rPr>
                <w:color w:val="000000"/>
                <w:szCs w:val="20"/>
                <w:vertAlign w:val="subscript"/>
                <w:lang w:eastAsia="ja-JP"/>
              </w:rPr>
              <w:t xml:space="preserve">PowerClass </w:t>
            </w:r>
            <w:r w:rsidRPr="00915819">
              <w:rPr>
                <w:color w:val="000000"/>
                <w:szCs w:val="20"/>
              </w:rPr>
              <w:t>reporting, continue to discuss the following:</w:t>
            </w:r>
          </w:p>
          <w:p w14:paraId="0CC63593" w14:textId="77777777" w:rsidR="00DE5E19" w:rsidRPr="0020197B" w:rsidRDefault="00DE5E19" w:rsidP="0020197B">
            <w:pPr>
              <w:pStyle w:val="B1"/>
              <w:numPr>
                <w:ilvl w:val="0"/>
                <w:numId w:val="37"/>
              </w:numPr>
              <w:overflowPunct/>
              <w:autoSpaceDE/>
              <w:autoSpaceDN/>
              <w:adjustRightInd/>
              <w:spacing w:beforeLines="0" w:before="0" w:after="0" w:line="240" w:lineRule="exact"/>
              <w:textAlignment w:val="auto"/>
              <w:rPr>
                <w:lang w:eastAsia="zh-CN"/>
              </w:rPr>
            </w:pPr>
            <w:r w:rsidRPr="0020197B">
              <w:rPr>
                <w:lang w:eastAsia="zh-CN"/>
              </w:rPr>
              <w:t>Potential modifications to the scale factor ‘s’ in 38.213 subclause 7.1 to depend on ΔP</w:t>
            </w:r>
            <w:r w:rsidRPr="0020197B">
              <w:rPr>
                <w:vertAlign w:val="subscript"/>
                <w:lang w:eastAsia="zh-CN"/>
              </w:rPr>
              <w:t>PowerClass</w:t>
            </w:r>
            <w:r w:rsidRPr="0020197B">
              <w:rPr>
                <w:lang w:eastAsia="zh-CN"/>
              </w:rPr>
              <w:t>.</w:t>
            </w:r>
          </w:p>
          <w:p w14:paraId="2F3A525D" w14:textId="77777777" w:rsidR="00DE5E19" w:rsidRPr="0020197B" w:rsidRDefault="00DE5E19" w:rsidP="0020197B">
            <w:pPr>
              <w:pStyle w:val="B1"/>
              <w:numPr>
                <w:ilvl w:val="0"/>
                <w:numId w:val="37"/>
              </w:numPr>
              <w:overflowPunct/>
              <w:autoSpaceDE/>
              <w:autoSpaceDN/>
              <w:adjustRightInd/>
              <w:spacing w:beforeLines="0" w:before="0" w:after="0" w:line="240" w:lineRule="exact"/>
              <w:textAlignment w:val="auto"/>
              <w:rPr>
                <w:lang w:eastAsia="zh-CN"/>
              </w:rPr>
            </w:pPr>
            <w:r w:rsidRPr="0020197B">
              <w:rPr>
                <w:lang w:eastAsia="zh-CN"/>
              </w:rPr>
              <w:t>Modifications related to TPMI e.g., modifications to avoid erroneous TPMI configuration and modifications to the TPMI table description</w:t>
            </w:r>
          </w:p>
          <w:p w14:paraId="2BF0EB73" w14:textId="4FF19C1A" w:rsidR="0073510E" w:rsidRPr="00483E2E" w:rsidRDefault="00DE5E19" w:rsidP="0020197B">
            <w:pPr>
              <w:pStyle w:val="B1"/>
              <w:numPr>
                <w:ilvl w:val="0"/>
                <w:numId w:val="37"/>
              </w:numPr>
              <w:overflowPunct/>
              <w:autoSpaceDE/>
              <w:autoSpaceDN/>
              <w:adjustRightInd/>
              <w:spacing w:beforeLines="0" w:before="0" w:after="0" w:line="240" w:lineRule="exact"/>
              <w:textAlignment w:val="auto"/>
            </w:pPr>
            <w:r w:rsidRPr="0020197B">
              <w:rPr>
                <w:lang w:eastAsia="zh-CN"/>
              </w:rPr>
              <w:t>Potential impact of ΔP</w:t>
            </w:r>
            <w:r w:rsidRPr="00E13224">
              <w:rPr>
                <w:vertAlign w:val="subscript"/>
                <w:lang w:eastAsia="zh-CN"/>
              </w:rPr>
              <w:t>PowerClass</w:t>
            </w:r>
            <w:r w:rsidRPr="0020197B">
              <w:rPr>
                <w:lang w:eastAsia="zh-CN"/>
              </w:rPr>
              <w:t xml:space="preserve"> on maximal number of layers in MIMO</w:t>
            </w:r>
          </w:p>
        </w:tc>
      </w:tr>
    </w:tbl>
    <w:p w14:paraId="16AF9D4A" w14:textId="248AFDCA" w:rsidR="006E7F71" w:rsidRDefault="009D1AE4" w:rsidP="00923EB8">
      <w:pPr>
        <w:overflowPunct w:val="0"/>
        <w:autoSpaceDE w:val="0"/>
        <w:autoSpaceDN w:val="0"/>
        <w:adjustRightInd w:val="0"/>
        <w:snapToGrid w:val="0"/>
        <w:spacing w:beforeLines="0" w:before="120" w:line="240" w:lineRule="exact"/>
        <w:textAlignment w:val="baseline"/>
        <w:rPr>
          <w:b/>
          <w:i/>
        </w:rPr>
      </w:pPr>
      <w:r w:rsidRPr="009D1AE4">
        <w:rPr>
          <w:rFonts w:eastAsiaTheme="minorEastAsia"/>
          <w:iCs/>
          <w:lang w:val="en-GB" w:eastAsia="zh-CN"/>
        </w:rPr>
        <w:lastRenderedPageBreak/>
        <w:t>In RAN1#11</w:t>
      </w:r>
      <w:r>
        <w:rPr>
          <w:rFonts w:eastAsiaTheme="minorEastAsia"/>
          <w:iCs/>
          <w:lang w:val="en-GB" w:eastAsia="zh-CN"/>
        </w:rPr>
        <w:t>4</w:t>
      </w:r>
      <w:r w:rsidR="00630696">
        <w:rPr>
          <w:rFonts w:eastAsiaTheme="minorEastAsia"/>
          <w:iCs/>
          <w:lang w:val="en-GB" w:eastAsia="zh-CN"/>
        </w:rPr>
        <w:t>bis</w:t>
      </w:r>
      <w:r w:rsidRPr="009D1AE4">
        <w:rPr>
          <w:rFonts w:eastAsiaTheme="minorEastAsia"/>
          <w:iCs/>
          <w:lang w:val="en-GB" w:eastAsia="zh-CN"/>
        </w:rPr>
        <w:t xml:space="preserve"> meeting</w:t>
      </w:r>
      <w:r w:rsidR="00630696">
        <w:rPr>
          <w:rFonts w:eastAsiaTheme="minorEastAsia"/>
          <w:iCs/>
          <w:lang w:val="en-GB" w:eastAsia="zh-CN"/>
        </w:rPr>
        <w:t xml:space="preserve"> </w:t>
      </w:r>
      <w:r w:rsidR="00630696">
        <w:rPr>
          <w:rFonts w:eastAsiaTheme="minorEastAsia"/>
          <w:iCs/>
          <w:lang w:val="en-GB" w:eastAsia="zh-CN"/>
        </w:rPr>
        <w:fldChar w:fldCharType="begin"/>
      </w:r>
      <w:r w:rsidR="00630696">
        <w:rPr>
          <w:rFonts w:eastAsiaTheme="minorEastAsia"/>
          <w:iCs/>
          <w:lang w:val="en-GB" w:eastAsia="zh-CN"/>
        </w:rPr>
        <w:instrText xml:space="preserve"> REF _Ref149552664 \r \h </w:instrText>
      </w:r>
      <w:r w:rsidR="00630696">
        <w:rPr>
          <w:rFonts w:eastAsiaTheme="minorEastAsia"/>
          <w:iCs/>
          <w:lang w:val="en-GB" w:eastAsia="zh-CN"/>
        </w:rPr>
      </w:r>
      <w:r w:rsidR="00630696">
        <w:rPr>
          <w:rFonts w:eastAsiaTheme="minorEastAsia"/>
          <w:iCs/>
          <w:lang w:val="en-GB" w:eastAsia="zh-CN"/>
        </w:rPr>
        <w:fldChar w:fldCharType="separate"/>
      </w:r>
      <w:r w:rsidR="00630696">
        <w:rPr>
          <w:rFonts w:eastAsiaTheme="minorEastAsia"/>
          <w:iCs/>
          <w:lang w:val="en-GB" w:eastAsia="zh-CN"/>
        </w:rPr>
        <w:t>[4]</w:t>
      </w:r>
      <w:r w:rsidR="00630696">
        <w:rPr>
          <w:rFonts w:eastAsiaTheme="minorEastAsia"/>
          <w:iCs/>
          <w:lang w:val="en-GB" w:eastAsia="zh-CN"/>
        </w:rPr>
        <w:fldChar w:fldCharType="end"/>
      </w:r>
      <w:r w:rsidRPr="009D1AE4">
        <w:rPr>
          <w:rFonts w:eastAsiaTheme="minorEastAsia"/>
          <w:iCs/>
          <w:lang w:val="en-GB" w:eastAsia="zh-CN"/>
        </w:rPr>
        <w:t>,</w:t>
      </w:r>
      <w:r>
        <w:rPr>
          <w:rFonts w:eastAsiaTheme="minorEastAsia"/>
          <w:iCs/>
          <w:lang w:val="en-GB" w:eastAsia="zh-CN"/>
        </w:rPr>
        <w:t xml:space="preserve"> the above conclusion</w:t>
      </w:r>
      <w:r w:rsidRPr="009D1AE4">
        <w:rPr>
          <w:rFonts w:eastAsiaTheme="minorEastAsia" w:hint="eastAsia"/>
          <w:iCs/>
          <w:lang w:val="en-GB" w:eastAsia="zh-CN"/>
        </w:rPr>
        <w:t xml:space="preserve"> </w:t>
      </w:r>
      <w:r>
        <w:rPr>
          <w:rFonts w:eastAsiaTheme="minorEastAsia" w:hint="eastAsia"/>
          <w:iCs/>
          <w:lang w:val="en-GB" w:eastAsia="zh-CN"/>
        </w:rPr>
        <w:t>was</w:t>
      </w:r>
      <w:r>
        <w:rPr>
          <w:rFonts w:eastAsiaTheme="minorEastAsia"/>
          <w:iCs/>
          <w:lang w:val="en-GB" w:eastAsia="zh-CN"/>
        </w:rPr>
        <w:t xml:space="preserve"> reached </w:t>
      </w:r>
      <w:r>
        <w:rPr>
          <w:rFonts w:eastAsiaTheme="minorEastAsia" w:hint="eastAsia"/>
          <w:iCs/>
          <w:lang w:val="en-GB" w:eastAsia="zh-CN"/>
        </w:rPr>
        <w:t>about</w:t>
      </w:r>
      <w:r>
        <w:rPr>
          <w:rFonts w:eastAsiaTheme="minorEastAsia"/>
          <w:iCs/>
          <w:lang w:val="en-GB" w:eastAsia="zh-CN"/>
        </w:rPr>
        <w:t xml:space="preserve"> </w:t>
      </w:r>
      <w:r w:rsidRPr="00AC2016">
        <w:rPr>
          <w:szCs w:val="20"/>
        </w:rPr>
        <w:t>∆P</w:t>
      </w:r>
      <w:r w:rsidRPr="00A776F5">
        <w:rPr>
          <w:szCs w:val="20"/>
          <w:vertAlign w:val="subscript"/>
        </w:rPr>
        <w:t>PowerClass</w:t>
      </w:r>
      <w:r w:rsidRPr="009D1AE4">
        <w:rPr>
          <w:szCs w:val="20"/>
        </w:rPr>
        <w:t xml:space="preserve"> reporting</w:t>
      </w:r>
      <w:r>
        <w:rPr>
          <w:szCs w:val="20"/>
        </w:rPr>
        <w:t>. There is n</w:t>
      </w:r>
      <w:r w:rsidRPr="009D1AE4">
        <w:rPr>
          <w:szCs w:val="20"/>
        </w:rPr>
        <w:t>o RAN1 specification impact</w:t>
      </w:r>
      <w:r w:rsidRPr="009D1AE4">
        <w:t xml:space="preserve"> </w:t>
      </w:r>
      <w:r w:rsidRPr="009D1AE4">
        <w:rPr>
          <w:szCs w:val="20"/>
        </w:rPr>
        <w:t>to realize the inclusion of ΔP</w:t>
      </w:r>
      <w:r w:rsidRPr="009D1AE4">
        <w:rPr>
          <w:szCs w:val="20"/>
          <w:vertAlign w:val="subscript"/>
        </w:rPr>
        <w:t>PowerClass</w:t>
      </w:r>
      <w:r w:rsidRPr="009D1AE4">
        <w:rPr>
          <w:szCs w:val="20"/>
        </w:rPr>
        <w:t xml:space="preserve"> in a report </w:t>
      </w:r>
      <w:r>
        <w:rPr>
          <w:szCs w:val="20"/>
        </w:rPr>
        <w:t>(</w:t>
      </w:r>
      <w:proofErr w:type="gramStart"/>
      <w:r>
        <w:rPr>
          <w:szCs w:val="20"/>
        </w:rPr>
        <w:t>e.g.</w:t>
      </w:r>
      <w:proofErr w:type="gramEnd"/>
      <w:r>
        <w:rPr>
          <w:szCs w:val="20"/>
        </w:rPr>
        <w:t xml:space="preserve"> PHR report)</w:t>
      </w:r>
      <w:r w:rsidRPr="009D1AE4">
        <w:rPr>
          <w:szCs w:val="20"/>
        </w:rPr>
        <w:t xml:space="preserve"> to network</w:t>
      </w:r>
      <w:r>
        <w:rPr>
          <w:szCs w:val="20"/>
        </w:rPr>
        <w:t xml:space="preserve">. </w:t>
      </w:r>
    </w:p>
    <w:tbl>
      <w:tblPr>
        <w:tblStyle w:val="TableGrid"/>
        <w:tblW w:w="0" w:type="auto"/>
        <w:tblLook w:val="04A0" w:firstRow="1" w:lastRow="0" w:firstColumn="1" w:lastColumn="0" w:noHBand="0" w:noVBand="1"/>
      </w:tblPr>
      <w:tblGrid>
        <w:gridCol w:w="9631"/>
      </w:tblGrid>
      <w:tr w:rsidR="00630696" w:rsidRPr="00483E2E" w14:paraId="59058B85" w14:textId="77777777" w:rsidTr="004E7D4B">
        <w:tc>
          <w:tcPr>
            <w:tcW w:w="9631" w:type="dxa"/>
          </w:tcPr>
          <w:p w14:paraId="40386FAC" w14:textId="77777777" w:rsidR="00630696" w:rsidRPr="0073510E" w:rsidRDefault="00630696" w:rsidP="00630696">
            <w:pPr>
              <w:spacing w:beforeLines="0" w:before="0" w:after="0"/>
              <w:rPr>
                <w:b/>
                <w:bCs/>
                <w:szCs w:val="22"/>
                <w:highlight w:val="green"/>
                <w:lang w:eastAsia="zh-CN"/>
              </w:rPr>
            </w:pPr>
            <w:r>
              <w:rPr>
                <w:b/>
                <w:bCs/>
                <w:szCs w:val="22"/>
                <w:highlight w:val="green"/>
                <w:lang w:eastAsia="zh-CN"/>
              </w:rPr>
              <w:t>RAN4’ LS in RAN4 #108</w:t>
            </w:r>
          </w:p>
          <w:p w14:paraId="5020E503" w14:textId="77777777" w:rsidR="00630696" w:rsidRPr="001078ED" w:rsidRDefault="00630696" w:rsidP="00630696">
            <w:pPr>
              <w:spacing w:beforeLines="0" w:before="0" w:after="0"/>
              <w:rPr>
                <w:lang w:eastAsia="ja-JP"/>
              </w:rPr>
            </w:pPr>
            <w:r w:rsidRPr="001078ED">
              <w:rPr>
                <w:lang w:eastAsia="ja-JP"/>
              </w:rPr>
              <w:t xml:space="preserve">Although </w:t>
            </w:r>
            <w:r w:rsidRPr="001078ED">
              <w:t xml:space="preserve">R4-2310500 explicitly stated that the occasion of reporting </w:t>
            </w:r>
            <w:r w:rsidRPr="001078ED">
              <w:rPr>
                <w:lang w:eastAsia="ja-JP"/>
              </w:rPr>
              <w:t>ΔP</w:t>
            </w:r>
            <w:r w:rsidRPr="001078ED">
              <w:rPr>
                <w:vertAlign w:val="subscript"/>
                <w:lang w:eastAsia="ja-JP"/>
              </w:rPr>
              <w:t>PowerClass</w:t>
            </w:r>
            <w:r w:rsidRPr="001078ED">
              <w:rPr>
                <w:lang w:eastAsia="ja-JP"/>
              </w:rPr>
              <w:t xml:space="preserve"> should be limited to when configured duty cycle is exceeded, it was not only what RAN4 intended to state. RAN4’s intention is reporting ΔP</w:t>
            </w:r>
            <w:r w:rsidRPr="001078ED">
              <w:rPr>
                <w:vertAlign w:val="subscript"/>
                <w:lang w:eastAsia="ja-JP"/>
              </w:rPr>
              <w:t>PowerClass</w:t>
            </w:r>
            <w:r w:rsidRPr="001078ED">
              <w:rPr>
                <w:lang w:eastAsia="ja-JP"/>
              </w:rPr>
              <w:t xml:space="preserve"> should be limited to occasions when maximum transmission power changes originating from a duty cycle mechanism. Hence, the exchange of ΔP</w:t>
            </w:r>
            <w:r w:rsidRPr="001078ED">
              <w:rPr>
                <w:vertAlign w:val="subscript"/>
                <w:lang w:eastAsia="ja-JP"/>
              </w:rPr>
              <w:t>PowerClass</w:t>
            </w:r>
            <w:r w:rsidRPr="001078ED">
              <w:rPr>
                <w:lang w:eastAsia="ja-JP"/>
              </w:rPr>
              <w:t xml:space="preserve"> is allowed for when maximum transmission power falls as well as it rises. In summary, the main bullet and the 1</w:t>
            </w:r>
            <w:r w:rsidRPr="001078ED">
              <w:rPr>
                <w:vertAlign w:val="superscript"/>
                <w:lang w:eastAsia="ja-JP"/>
              </w:rPr>
              <w:t>st</w:t>
            </w:r>
            <w:r w:rsidRPr="001078ED">
              <w:rPr>
                <w:lang w:eastAsia="ja-JP"/>
              </w:rPr>
              <w:t xml:space="preserve"> sub-bullet in the LS are corrected as follows:</w:t>
            </w:r>
          </w:p>
          <w:p w14:paraId="18FE8187" w14:textId="77777777" w:rsidR="00630696" w:rsidRPr="001078ED" w:rsidRDefault="00630696" w:rsidP="00630696">
            <w:pPr>
              <w:numPr>
                <w:ilvl w:val="0"/>
                <w:numId w:val="29"/>
              </w:numPr>
              <w:spacing w:beforeLines="0" w:before="0" w:after="0"/>
              <w:jc w:val="left"/>
              <w:rPr>
                <w:lang w:eastAsia="ja-JP"/>
              </w:rPr>
            </w:pPr>
            <w:r w:rsidRPr="001078ED">
              <w:rPr>
                <w:lang w:eastAsia="ja-JP"/>
              </w:rPr>
              <w:t>enable UE report on ΔP</w:t>
            </w:r>
            <w:r w:rsidRPr="001078ED">
              <w:rPr>
                <w:vertAlign w:val="subscript"/>
                <w:lang w:eastAsia="ja-JP"/>
              </w:rPr>
              <w:t>PowerClass</w:t>
            </w:r>
            <w:r w:rsidRPr="001078ED">
              <w:rPr>
                <w:lang w:eastAsia="ja-JP"/>
              </w:rPr>
              <w:t xml:space="preserve"> to indicate which power class requirements that the UE is referring to where only ΔP</w:t>
            </w:r>
            <w:r w:rsidRPr="001078ED">
              <w:rPr>
                <w:vertAlign w:val="subscript"/>
                <w:lang w:eastAsia="ja-JP"/>
              </w:rPr>
              <w:t>PowerClass</w:t>
            </w:r>
            <w:r w:rsidRPr="001078ED">
              <w:rPr>
                <w:lang w:eastAsia="ja-JP"/>
              </w:rPr>
              <w:t xml:space="preserve"> (power reduced) resulting from duty cycle exceedance or ΔP</w:t>
            </w:r>
            <w:r w:rsidRPr="001078ED">
              <w:rPr>
                <w:vertAlign w:val="subscript"/>
                <w:lang w:eastAsia="ja-JP"/>
              </w:rPr>
              <w:t>PowerClass</w:t>
            </w:r>
            <w:r w:rsidRPr="001078ED">
              <w:rPr>
                <w:lang w:eastAsia="ja-JP"/>
              </w:rPr>
              <w:t xml:space="preserve"> (power return) resulting from duty cycle reduction </w:t>
            </w:r>
            <w:r w:rsidRPr="001078ED">
              <w:rPr>
                <w:vertAlign w:val="subscript"/>
                <w:lang w:eastAsia="ja-JP"/>
              </w:rPr>
              <w:t xml:space="preserve"> </w:t>
            </w:r>
          </w:p>
          <w:p w14:paraId="76BBDEEC" w14:textId="77777777" w:rsidR="00630696" w:rsidRPr="001078ED" w:rsidRDefault="00630696" w:rsidP="00630696">
            <w:pPr>
              <w:numPr>
                <w:ilvl w:val="0"/>
                <w:numId w:val="29"/>
              </w:numPr>
              <w:spacing w:beforeLines="0" w:before="0" w:after="0"/>
              <w:jc w:val="left"/>
              <w:rPr>
                <w:lang w:eastAsia="ja-JP"/>
              </w:rPr>
            </w:pPr>
            <w:r w:rsidRPr="001078ED">
              <w:rPr>
                <w:lang w:eastAsia="ja-JP"/>
              </w:rPr>
              <w:t>The occasion of the report should be limited to either when the scheduled duty cycle exceeds the UE maximum duty cycle capability or reduces to equal to or below the UE maximum duty cycle capability after exceedance.</w:t>
            </w:r>
          </w:p>
          <w:p w14:paraId="2063FD7F" w14:textId="2E0F63E3" w:rsidR="00630696" w:rsidRDefault="00630696" w:rsidP="00630696">
            <w:pPr>
              <w:spacing w:beforeLines="0" w:before="0" w:after="0"/>
            </w:pPr>
            <w:r w:rsidRPr="001078ED">
              <w:t xml:space="preserve">It is also noted that RAN4 agreed that full-power MIMO transmission capability reporting corresponding to the applicable power class requirements is the only feature that can be combined with </w:t>
            </w:r>
            <w:r w:rsidRPr="001078ED">
              <w:rPr>
                <w:lang w:eastAsia="ja-JP"/>
              </w:rPr>
              <w:t>ΔP</w:t>
            </w:r>
            <w:r w:rsidRPr="001078ED">
              <w:rPr>
                <w:vertAlign w:val="subscript"/>
                <w:lang w:eastAsia="ja-JP"/>
              </w:rPr>
              <w:t>PowerClass</w:t>
            </w:r>
            <w:r w:rsidRPr="001078ED">
              <w:t xml:space="preserve"> at this writing.</w:t>
            </w:r>
          </w:p>
          <w:p w14:paraId="1F77CB57" w14:textId="77777777" w:rsidR="00630696" w:rsidRDefault="00630696" w:rsidP="00630696">
            <w:pPr>
              <w:spacing w:beforeLines="0" w:before="0" w:after="0"/>
              <w:rPr>
                <w:b/>
                <w:bCs/>
                <w:szCs w:val="20"/>
                <w:lang w:eastAsia="zh-CN"/>
              </w:rPr>
            </w:pPr>
          </w:p>
          <w:p w14:paraId="67088044" w14:textId="6D6712B9" w:rsidR="00630696" w:rsidRPr="00630696" w:rsidRDefault="00630696" w:rsidP="00630696">
            <w:pPr>
              <w:spacing w:beforeLines="0" w:before="0" w:after="0"/>
              <w:rPr>
                <w:b/>
                <w:bCs/>
                <w:szCs w:val="22"/>
                <w:highlight w:val="green"/>
                <w:lang w:eastAsia="zh-CN"/>
              </w:rPr>
            </w:pPr>
            <w:r>
              <w:rPr>
                <w:b/>
                <w:bCs/>
                <w:szCs w:val="22"/>
                <w:highlight w:val="green"/>
                <w:lang w:eastAsia="zh-CN"/>
              </w:rPr>
              <w:t>RAN4’ replyLS in RAN4 #108bis</w:t>
            </w:r>
          </w:p>
          <w:p w14:paraId="4C2D946F" w14:textId="77777777" w:rsidR="00630696" w:rsidRPr="00630696" w:rsidRDefault="00630696" w:rsidP="00630696">
            <w:pPr>
              <w:pStyle w:val="ListParagraph"/>
              <w:numPr>
                <w:ilvl w:val="0"/>
                <w:numId w:val="38"/>
              </w:numPr>
              <w:overflowPunct w:val="0"/>
              <w:autoSpaceDE w:val="0"/>
              <w:autoSpaceDN w:val="0"/>
              <w:adjustRightInd w:val="0"/>
              <w:spacing w:beforeLines="0" w:before="0" w:after="0" w:line="240" w:lineRule="exact"/>
              <w:ind w:left="357" w:firstLineChars="0" w:hanging="357"/>
              <w:contextualSpacing/>
              <w:textAlignment w:val="baseline"/>
              <w:rPr>
                <w:rFonts w:ascii="Times New Roman" w:eastAsia="Yu Mincho" w:hAnsi="Times New Roman" w:cs="Times New Roman"/>
                <w:iCs/>
                <w:color w:val="000000" w:themeColor="text1"/>
                <w:szCs w:val="20"/>
                <w:lang w:eastAsia="ja-JP"/>
              </w:rPr>
            </w:pPr>
            <w:r w:rsidRPr="00630696">
              <w:rPr>
                <w:rFonts w:ascii="Times New Roman" w:eastAsia="Yu Mincho" w:hAnsi="Times New Roman" w:cs="Times New Roman"/>
                <w:b/>
                <w:bCs/>
                <w:iCs/>
                <w:color w:val="000000" w:themeColor="text1"/>
                <w:szCs w:val="20"/>
                <w:lang w:eastAsia="ja-JP"/>
              </w:rPr>
              <w:t>Q4</w:t>
            </w:r>
            <w:r w:rsidRPr="00630696">
              <w:rPr>
                <w:rFonts w:ascii="Times New Roman" w:eastAsia="Yu Mincho" w:hAnsi="Times New Roman" w:cs="Times New Roman"/>
                <w:iCs/>
                <w:color w:val="000000" w:themeColor="text1"/>
                <w:szCs w:val="20"/>
                <w:lang w:eastAsia="ja-JP"/>
              </w:rPr>
              <w:t xml:space="preserve">: Could RAN4 clarify the meaning of the recommendation related to the combination of the </w:t>
            </w:r>
            <w:r w:rsidRPr="00630696">
              <w:rPr>
                <w:rFonts w:ascii="Times New Roman" w:eastAsia="Yu Mincho" w:hAnsi="Times New Roman" w:cs="Times New Roman"/>
                <w:iCs/>
                <w:szCs w:val="20"/>
                <w:lang w:eastAsia="ja-JP"/>
              </w:rPr>
              <w:t>ΔP</w:t>
            </w:r>
            <w:r w:rsidRPr="00630696">
              <w:rPr>
                <w:rFonts w:ascii="Times New Roman" w:eastAsia="Yu Mincho" w:hAnsi="Times New Roman" w:cs="Times New Roman"/>
                <w:iCs/>
                <w:szCs w:val="20"/>
                <w:vertAlign w:val="subscript"/>
                <w:lang w:eastAsia="ja-JP"/>
              </w:rPr>
              <w:t>PowerClass</w:t>
            </w:r>
            <w:r w:rsidRPr="00630696">
              <w:rPr>
                <w:rFonts w:ascii="Times New Roman" w:eastAsia="Yu Mincho" w:hAnsi="Times New Roman" w:cs="Times New Roman"/>
                <w:iCs/>
                <w:szCs w:val="20"/>
                <w:lang w:eastAsia="ja-JP"/>
              </w:rPr>
              <w:t xml:space="preserve"> </w:t>
            </w:r>
            <w:r w:rsidRPr="00630696">
              <w:rPr>
                <w:rFonts w:ascii="Times New Roman" w:eastAsia="Yu Mincho" w:hAnsi="Times New Roman" w:cs="Times New Roman"/>
                <w:iCs/>
                <w:color w:val="000000" w:themeColor="text1"/>
                <w:szCs w:val="20"/>
                <w:lang w:eastAsia="ja-JP"/>
              </w:rPr>
              <w:t>report with full-power MIMO transmission capability reporting corresponding to the current power class?</w:t>
            </w:r>
          </w:p>
          <w:p w14:paraId="2A8F5D93" w14:textId="5E8F08D4" w:rsidR="00630696" w:rsidRPr="00630696" w:rsidRDefault="00630696" w:rsidP="00630696">
            <w:pPr>
              <w:pStyle w:val="ListParagraph"/>
              <w:numPr>
                <w:ilvl w:val="0"/>
                <w:numId w:val="38"/>
              </w:numPr>
              <w:overflowPunct w:val="0"/>
              <w:autoSpaceDE w:val="0"/>
              <w:autoSpaceDN w:val="0"/>
              <w:adjustRightInd w:val="0"/>
              <w:spacing w:beforeLines="0" w:before="0" w:after="0" w:line="240" w:lineRule="exact"/>
              <w:ind w:left="357" w:firstLineChars="0" w:hanging="357"/>
              <w:contextualSpacing/>
              <w:textAlignment w:val="baseline"/>
              <w:rPr>
                <w:rFonts w:ascii="Times New Roman" w:eastAsia="Yu Mincho" w:hAnsi="Times New Roman" w:cs="Times New Roman"/>
                <w:iCs/>
                <w:color w:val="000000" w:themeColor="text1"/>
                <w:szCs w:val="20"/>
                <w:lang w:eastAsia="ja-JP"/>
              </w:rPr>
            </w:pPr>
            <w:r w:rsidRPr="00630696">
              <w:rPr>
                <w:rFonts w:ascii="Times New Roman" w:eastAsia="Yu Mincho" w:hAnsi="Times New Roman" w:cs="Times New Roman"/>
                <w:b/>
                <w:bCs/>
                <w:iCs/>
                <w:szCs w:val="20"/>
                <w:lang w:eastAsia="ja-JP"/>
              </w:rPr>
              <w:t>Answer from RAN4</w:t>
            </w:r>
            <w:r w:rsidRPr="00630696">
              <w:rPr>
                <w:rFonts w:ascii="Times New Roman" w:eastAsia="Yu Mincho" w:hAnsi="Times New Roman" w:cs="Times New Roman"/>
                <w:iCs/>
                <w:szCs w:val="20"/>
                <w:lang w:eastAsia="ja-JP"/>
              </w:rPr>
              <w:t xml:space="preserve">: </w:t>
            </w:r>
            <w:r w:rsidRPr="00630696">
              <w:rPr>
                <w:rFonts w:ascii="Times New Roman" w:hAnsi="Times New Roman" w:cs="Times New Roman"/>
              </w:rPr>
              <w:t>The intention is to allow UE to report a more suitable mode for ul-FullPowerTransmission depending on ΔP</w:t>
            </w:r>
            <w:r w:rsidRPr="00630696">
              <w:rPr>
                <w:rFonts w:ascii="Times New Roman" w:hAnsi="Times New Roman" w:cs="Times New Roman"/>
                <w:vertAlign w:val="subscript"/>
              </w:rPr>
              <w:t>PowerClass</w:t>
            </w:r>
            <w:r w:rsidRPr="00630696">
              <w:rPr>
                <w:rFonts w:ascii="Times New Roman" w:hAnsi="Times New Roman" w:cs="Times New Roman"/>
                <w:szCs w:val="20"/>
                <w:lang w:eastAsia="ja-JP"/>
              </w:rPr>
              <w:t xml:space="preserve">. </w:t>
            </w:r>
            <w:r w:rsidRPr="00630696">
              <w:rPr>
                <w:rFonts w:ascii="Times New Roman" w:eastAsia="Yu Mincho" w:hAnsi="Times New Roman" w:cs="Times New Roman"/>
                <w:iCs/>
                <w:szCs w:val="20"/>
                <w:lang w:eastAsia="ja-JP"/>
              </w:rPr>
              <w:t xml:space="preserve">An example is a UE that supports PC1.5 with </w:t>
            </w:r>
            <w:bookmarkStart w:id="4" w:name="OLE_LINK1"/>
            <w:bookmarkStart w:id="5" w:name="OLE_LINK2"/>
            <w:bookmarkStart w:id="6" w:name="OLE_LINK3"/>
            <w:bookmarkStart w:id="7" w:name="OLE_LINK4"/>
            <w:r w:rsidRPr="00630696">
              <w:rPr>
                <w:rFonts w:ascii="Times New Roman" w:eastAsia="Yu Mincho" w:hAnsi="Times New Roman" w:cs="Times New Roman"/>
                <w:i/>
                <w:iCs/>
                <w:szCs w:val="20"/>
                <w:lang w:eastAsia="ja-JP"/>
              </w:rPr>
              <w:t>ul-FullPwrMode</w:t>
            </w:r>
            <w:bookmarkEnd w:id="4"/>
            <w:bookmarkEnd w:id="5"/>
            <w:r w:rsidRPr="00630696">
              <w:rPr>
                <w:rFonts w:ascii="Times New Roman" w:eastAsia="Yu Mincho" w:hAnsi="Times New Roman" w:cs="Times New Roman"/>
                <w:i/>
                <w:iCs/>
                <w:szCs w:val="20"/>
                <w:lang w:eastAsia="ja-JP"/>
              </w:rPr>
              <w:t>1-r16</w:t>
            </w:r>
            <w:bookmarkEnd w:id="6"/>
            <w:bookmarkEnd w:id="7"/>
            <w:r w:rsidRPr="00630696">
              <w:rPr>
                <w:rFonts w:ascii="Times New Roman" w:eastAsia="Yu Mincho" w:hAnsi="Times New Roman" w:cs="Times New Roman"/>
                <w:i/>
                <w:iCs/>
                <w:szCs w:val="20"/>
                <w:lang w:eastAsia="ja-JP"/>
              </w:rPr>
              <w:t xml:space="preserve">. </w:t>
            </w:r>
            <w:r w:rsidRPr="00630696">
              <w:rPr>
                <w:rFonts w:ascii="Times New Roman" w:eastAsia="Yu Mincho" w:hAnsi="Times New Roman" w:cs="Times New Roman"/>
                <w:iCs/>
                <w:szCs w:val="20"/>
                <w:lang w:eastAsia="ja-JP"/>
              </w:rPr>
              <w:t xml:space="preserve">This type of UE would be allowed to indicate additional </w:t>
            </w:r>
            <w:r w:rsidRPr="00630696">
              <w:rPr>
                <w:rFonts w:ascii="Times New Roman" w:eastAsia="Yu Mincho" w:hAnsi="Times New Roman" w:cs="Times New Roman"/>
                <w:i/>
                <w:iCs/>
                <w:szCs w:val="20"/>
                <w:lang w:eastAsia="ja-JP"/>
              </w:rPr>
              <w:t>ul-FullPwrMode-r16</w:t>
            </w:r>
            <w:r w:rsidRPr="00630696">
              <w:rPr>
                <w:rFonts w:ascii="Times New Roman" w:eastAsia="Yu Mincho" w:hAnsi="Times New Roman" w:cs="Times New Roman"/>
                <w:iCs/>
                <w:szCs w:val="20"/>
                <w:lang w:eastAsia="ja-JP"/>
              </w:rPr>
              <w:t xml:space="preserve"> capabilities which would apply only when ΔP</w:t>
            </w:r>
            <w:r w:rsidRPr="00630696">
              <w:rPr>
                <w:rFonts w:ascii="Times New Roman" w:eastAsia="Yu Mincho" w:hAnsi="Times New Roman" w:cs="Times New Roman"/>
                <w:iCs/>
                <w:szCs w:val="20"/>
                <w:vertAlign w:val="subscript"/>
                <w:lang w:eastAsia="ja-JP"/>
              </w:rPr>
              <w:t>PowerClass</w:t>
            </w:r>
            <w:r w:rsidRPr="00630696">
              <w:rPr>
                <w:rFonts w:ascii="Times New Roman" w:eastAsia="Yu Mincho" w:hAnsi="Times New Roman" w:cs="Times New Roman"/>
                <w:iCs/>
                <w:szCs w:val="20"/>
                <w:lang w:eastAsia="ja-JP"/>
              </w:rPr>
              <w:t xml:space="preserve"> = 3 dB or when ΔP</w:t>
            </w:r>
            <w:r w:rsidRPr="00630696">
              <w:rPr>
                <w:rFonts w:ascii="Times New Roman" w:eastAsia="Yu Mincho" w:hAnsi="Times New Roman" w:cs="Times New Roman"/>
                <w:iCs/>
                <w:szCs w:val="20"/>
                <w:vertAlign w:val="subscript"/>
                <w:lang w:eastAsia="ja-JP"/>
              </w:rPr>
              <w:t>PowerClass</w:t>
            </w:r>
            <w:r w:rsidRPr="00630696">
              <w:rPr>
                <w:rFonts w:ascii="Times New Roman" w:eastAsia="Yu Mincho" w:hAnsi="Times New Roman" w:cs="Times New Roman"/>
                <w:iCs/>
                <w:szCs w:val="20"/>
                <w:lang w:eastAsia="ja-JP"/>
              </w:rPr>
              <w:t xml:space="preserve"> = 6 dB, </w:t>
            </w:r>
            <w:proofErr w:type="gramStart"/>
            <w:r w:rsidRPr="00630696">
              <w:rPr>
                <w:rFonts w:ascii="Times New Roman" w:eastAsia="Yu Mincho" w:hAnsi="Times New Roman" w:cs="Times New Roman"/>
                <w:iCs/>
                <w:szCs w:val="20"/>
                <w:lang w:eastAsia="ja-JP"/>
              </w:rPr>
              <w:t>i.e.</w:t>
            </w:r>
            <w:proofErr w:type="gramEnd"/>
            <w:r w:rsidRPr="00630696">
              <w:rPr>
                <w:rFonts w:ascii="Times New Roman" w:eastAsia="Yu Mincho" w:hAnsi="Times New Roman" w:cs="Times New Roman"/>
                <w:iCs/>
                <w:szCs w:val="20"/>
                <w:lang w:eastAsia="ja-JP"/>
              </w:rPr>
              <w:t xml:space="preserve"> where achievable maximum transmission power is capped by 26 dBm or 23 dBm, respectively.</w:t>
            </w:r>
          </w:p>
        </w:tc>
      </w:tr>
    </w:tbl>
    <w:p w14:paraId="5701C296" w14:textId="0336FCFD" w:rsidR="0077583C" w:rsidRDefault="0029228D" w:rsidP="00FC2F46">
      <w:pPr>
        <w:spacing w:before="120"/>
        <w:rPr>
          <w:rFonts w:eastAsiaTheme="minorEastAsia"/>
          <w:iCs/>
          <w:lang w:eastAsia="zh-CN"/>
        </w:rPr>
      </w:pPr>
      <w:r>
        <w:rPr>
          <w:rFonts w:eastAsiaTheme="minorEastAsia"/>
          <w:iCs/>
          <w:lang w:val="en-GB" w:eastAsia="zh-CN"/>
        </w:rPr>
        <w:t xml:space="preserve">A </w:t>
      </w:r>
      <w:r w:rsidRPr="00084E9E">
        <w:rPr>
          <w:rFonts w:eastAsiaTheme="minorEastAsia"/>
          <w:iCs/>
          <w:lang w:val="en-GB" w:eastAsia="zh-CN"/>
        </w:rPr>
        <w:t>supplemental</w:t>
      </w:r>
      <w:r w:rsidRPr="00E47544">
        <w:rPr>
          <w:rFonts w:eastAsiaTheme="minorEastAsia"/>
          <w:iCs/>
          <w:lang w:val="en-GB" w:eastAsia="zh-CN"/>
        </w:rPr>
        <w:t xml:space="preserve"> </w:t>
      </w:r>
      <w:r>
        <w:rPr>
          <w:rFonts w:eastAsiaTheme="minorEastAsia"/>
          <w:iCs/>
          <w:lang w:val="en-GB" w:eastAsia="zh-CN"/>
        </w:rPr>
        <w:t>LS in RAN4</w:t>
      </w:r>
      <w:r w:rsidRPr="00B569D4">
        <w:rPr>
          <w:rFonts w:eastAsiaTheme="minorEastAsia"/>
          <w:iCs/>
          <w:lang w:val="en-GB" w:eastAsia="zh-CN"/>
        </w:rPr>
        <w:t xml:space="preserve"> </w:t>
      </w:r>
      <w:r w:rsidRPr="00E47544">
        <w:rPr>
          <w:rFonts w:eastAsiaTheme="minorEastAsia"/>
          <w:iCs/>
          <w:lang w:val="en-GB" w:eastAsia="zh-CN"/>
        </w:rPr>
        <w:t>#10</w:t>
      </w:r>
      <w:r>
        <w:rPr>
          <w:rFonts w:eastAsiaTheme="minorEastAsia"/>
          <w:iCs/>
          <w:lang w:val="en-GB" w:eastAsia="zh-CN"/>
        </w:rPr>
        <w:t>8</w:t>
      </w:r>
      <w:r w:rsidRPr="00E47544">
        <w:rPr>
          <w:rFonts w:eastAsiaTheme="minorEastAsia"/>
          <w:iCs/>
          <w:lang w:val="en-GB" w:eastAsia="zh-CN"/>
        </w:rPr>
        <w:t xml:space="preserve"> meeting</w:t>
      </w:r>
      <w:r>
        <w:rPr>
          <w:rFonts w:eastAsiaTheme="minorEastAsia"/>
          <w:iCs/>
          <w:lang w:val="en-GB" w:eastAsia="zh-CN"/>
        </w:rPr>
        <w:t xml:space="preserve"> </w:t>
      </w:r>
      <w:r>
        <w:rPr>
          <w:rFonts w:eastAsiaTheme="minorEastAsia"/>
          <w:iCs/>
          <w:lang w:val="en-GB" w:eastAsia="zh-CN"/>
        </w:rPr>
        <w:fldChar w:fldCharType="begin"/>
      </w:r>
      <w:r>
        <w:rPr>
          <w:rFonts w:eastAsiaTheme="minorEastAsia"/>
          <w:iCs/>
          <w:lang w:val="en-GB" w:eastAsia="zh-CN"/>
        </w:rPr>
        <w:instrText xml:space="preserve"> REF _Ref131144676 \r \h </w:instrText>
      </w:r>
      <w:r>
        <w:rPr>
          <w:rFonts w:eastAsiaTheme="minorEastAsia"/>
          <w:iCs/>
          <w:lang w:val="en-GB" w:eastAsia="zh-CN"/>
        </w:rPr>
      </w:r>
      <w:r>
        <w:rPr>
          <w:rFonts w:eastAsiaTheme="minorEastAsia"/>
          <w:iCs/>
          <w:lang w:val="en-GB" w:eastAsia="zh-CN"/>
        </w:rPr>
        <w:fldChar w:fldCharType="separate"/>
      </w:r>
      <w:r>
        <w:rPr>
          <w:rFonts w:eastAsiaTheme="minorEastAsia"/>
          <w:iCs/>
          <w:lang w:val="en-GB" w:eastAsia="zh-CN"/>
        </w:rPr>
        <w:t>[5]</w:t>
      </w:r>
      <w:r>
        <w:rPr>
          <w:rFonts w:eastAsiaTheme="minorEastAsia"/>
          <w:iCs/>
          <w:lang w:val="en-GB" w:eastAsia="zh-CN"/>
        </w:rPr>
        <w:fldChar w:fldCharType="end"/>
      </w:r>
      <w:r>
        <w:rPr>
          <w:rFonts w:eastAsiaTheme="minorEastAsia"/>
          <w:iCs/>
          <w:lang w:val="en-GB" w:eastAsia="zh-CN"/>
        </w:rPr>
        <w:t xml:space="preserve"> and </w:t>
      </w:r>
      <w:r w:rsidR="00FC2F46">
        <w:rPr>
          <w:rFonts w:eastAsiaTheme="minorEastAsia"/>
          <w:iCs/>
          <w:lang w:val="en-GB" w:eastAsia="zh-CN"/>
        </w:rPr>
        <w:t>a</w:t>
      </w:r>
      <w:r>
        <w:rPr>
          <w:rFonts w:eastAsiaTheme="minorEastAsia"/>
          <w:iCs/>
          <w:lang w:val="en-GB" w:eastAsia="zh-CN"/>
        </w:rPr>
        <w:t xml:space="preserve"> reply LS in RAN4 </w:t>
      </w:r>
      <w:r w:rsidRPr="00E47544">
        <w:rPr>
          <w:rFonts w:eastAsiaTheme="minorEastAsia"/>
          <w:iCs/>
          <w:lang w:val="en-GB" w:eastAsia="zh-CN"/>
        </w:rPr>
        <w:t>#10</w:t>
      </w:r>
      <w:r>
        <w:rPr>
          <w:rFonts w:eastAsiaTheme="minorEastAsia"/>
          <w:iCs/>
          <w:lang w:val="en-GB" w:eastAsia="zh-CN"/>
        </w:rPr>
        <w:t>8bis</w:t>
      </w:r>
      <w:r w:rsidRPr="00E47544">
        <w:rPr>
          <w:rFonts w:eastAsiaTheme="minorEastAsia"/>
          <w:iCs/>
          <w:lang w:val="en-GB" w:eastAsia="zh-CN"/>
        </w:rPr>
        <w:t xml:space="preserve"> meeting</w:t>
      </w:r>
      <w:r>
        <w:rPr>
          <w:rFonts w:eastAsiaTheme="minorEastAsia"/>
          <w:iCs/>
          <w:lang w:val="en-GB" w:eastAsia="zh-CN"/>
        </w:rPr>
        <w:t xml:space="preserve"> </w:t>
      </w:r>
      <w:r>
        <w:rPr>
          <w:rFonts w:eastAsiaTheme="minorEastAsia"/>
          <w:iCs/>
          <w:lang w:val="en-GB" w:eastAsia="zh-CN"/>
        </w:rPr>
        <w:fldChar w:fldCharType="begin"/>
      </w:r>
      <w:r>
        <w:rPr>
          <w:rFonts w:eastAsiaTheme="minorEastAsia"/>
          <w:iCs/>
          <w:lang w:val="en-GB" w:eastAsia="zh-CN"/>
        </w:rPr>
        <w:instrText xml:space="preserve"> REF _Ref149560278 \r \h </w:instrText>
      </w:r>
      <w:r>
        <w:rPr>
          <w:rFonts w:eastAsiaTheme="minorEastAsia"/>
          <w:iCs/>
          <w:lang w:val="en-GB" w:eastAsia="zh-CN"/>
        </w:rPr>
      </w:r>
      <w:r>
        <w:rPr>
          <w:rFonts w:eastAsiaTheme="minorEastAsia"/>
          <w:iCs/>
          <w:lang w:val="en-GB" w:eastAsia="zh-CN"/>
        </w:rPr>
        <w:fldChar w:fldCharType="separate"/>
      </w:r>
      <w:r>
        <w:rPr>
          <w:rFonts w:eastAsiaTheme="minorEastAsia"/>
          <w:iCs/>
          <w:lang w:val="en-GB" w:eastAsia="zh-CN"/>
        </w:rPr>
        <w:t>[6]</w:t>
      </w:r>
      <w:r>
        <w:rPr>
          <w:rFonts w:eastAsiaTheme="minorEastAsia"/>
          <w:iCs/>
          <w:lang w:val="en-GB" w:eastAsia="zh-CN"/>
        </w:rPr>
        <w:fldChar w:fldCharType="end"/>
      </w:r>
      <w:r w:rsidRPr="00E47544">
        <w:rPr>
          <w:rFonts w:eastAsiaTheme="minorEastAsia"/>
          <w:iCs/>
          <w:lang w:val="en-GB" w:eastAsia="zh-CN"/>
        </w:rPr>
        <w:t xml:space="preserve"> </w:t>
      </w:r>
      <w:r w:rsidR="00485942">
        <w:rPr>
          <w:rFonts w:eastAsiaTheme="minorEastAsia"/>
          <w:iCs/>
          <w:lang w:val="en-GB" w:eastAsia="zh-CN"/>
        </w:rPr>
        <w:t xml:space="preserve">have </w:t>
      </w:r>
      <w:r>
        <w:rPr>
          <w:rFonts w:eastAsiaTheme="minorEastAsia"/>
          <w:iCs/>
          <w:lang w:val="en-GB" w:eastAsia="zh-CN"/>
        </w:rPr>
        <w:t xml:space="preserve">been sent to RAN1. RAN4 </w:t>
      </w:r>
      <w:r w:rsidRPr="00E47544">
        <w:rPr>
          <w:rFonts w:eastAsiaTheme="minorEastAsia"/>
          <w:iCs/>
          <w:lang w:val="en-GB" w:eastAsia="zh-CN"/>
        </w:rPr>
        <w:t>ha</w:t>
      </w:r>
      <w:r>
        <w:rPr>
          <w:rFonts w:eastAsiaTheme="minorEastAsia"/>
          <w:iCs/>
          <w:lang w:val="en-GB" w:eastAsia="zh-CN"/>
        </w:rPr>
        <w:t>s</w:t>
      </w:r>
      <w:r w:rsidRPr="00E47544">
        <w:rPr>
          <w:rFonts w:eastAsiaTheme="minorEastAsia"/>
          <w:iCs/>
          <w:lang w:val="en-GB" w:eastAsia="zh-CN"/>
        </w:rPr>
        <w:t xml:space="preserve"> reached a consensus </w:t>
      </w:r>
      <w:r w:rsidR="00FC2F46">
        <w:rPr>
          <w:rFonts w:eastAsiaTheme="minorEastAsia"/>
          <w:iCs/>
          <w:lang w:val="en-GB" w:eastAsia="zh-CN"/>
        </w:rPr>
        <w:t>that</w:t>
      </w:r>
      <w:r w:rsidRPr="00E47544">
        <w:rPr>
          <w:rFonts w:eastAsiaTheme="minorEastAsia"/>
          <w:iCs/>
          <w:lang w:val="en-GB" w:eastAsia="zh-CN"/>
        </w:rPr>
        <w:t xml:space="preserve"> </w:t>
      </w:r>
      <w:r>
        <w:rPr>
          <w:rFonts w:eastAsiaTheme="minorEastAsia"/>
          <w:iCs/>
          <w:lang w:val="en-GB" w:eastAsia="zh-CN"/>
        </w:rPr>
        <w:t xml:space="preserve">the </w:t>
      </w:r>
      <w:r w:rsidRPr="001078ED">
        <w:t>full-power MIMO transmission capability</w:t>
      </w:r>
      <w:r w:rsidR="00FC2F46">
        <w:t xml:space="preserve"> reporting</w:t>
      </w:r>
      <w:r w:rsidRPr="001078ED">
        <w:t xml:space="preserve"> </w:t>
      </w:r>
      <w:r w:rsidR="00FC2F46">
        <w:rPr>
          <w:rFonts w:eastAsiaTheme="minorEastAsia"/>
          <w:iCs/>
          <w:lang w:val="en-GB" w:eastAsia="zh-CN"/>
        </w:rPr>
        <w:t>per</w:t>
      </w:r>
      <w:r>
        <w:rPr>
          <w:rFonts w:eastAsia="Yu Mincho"/>
          <w:iCs/>
          <w:color w:val="000000" w:themeColor="text1"/>
          <w:szCs w:val="20"/>
          <w:lang w:eastAsia="ja-JP"/>
        </w:rPr>
        <w:t xml:space="preserve"> </w:t>
      </w:r>
      <w:r w:rsidRPr="0029228D">
        <w:rPr>
          <w:rFonts w:eastAsiaTheme="minorEastAsia"/>
          <w:iCs/>
          <w:lang w:val="en-GB" w:eastAsia="zh-CN"/>
        </w:rPr>
        <w:t>power class</w:t>
      </w:r>
      <w:r w:rsidR="00FC2F46">
        <w:rPr>
          <w:rFonts w:eastAsiaTheme="minorEastAsia"/>
          <w:iCs/>
          <w:lang w:val="en-GB" w:eastAsia="zh-CN"/>
        </w:rPr>
        <w:t xml:space="preserve"> is supported</w:t>
      </w:r>
      <w:r>
        <w:rPr>
          <w:rFonts w:eastAsiaTheme="minorEastAsia"/>
          <w:iCs/>
          <w:lang w:val="en-GB" w:eastAsia="zh-CN"/>
        </w:rPr>
        <w:t>.</w:t>
      </w:r>
      <w:r w:rsidR="00FC2F46">
        <w:rPr>
          <w:rFonts w:eastAsiaTheme="minorEastAsia"/>
          <w:iCs/>
          <w:lang w:val="en-GB" w:eastAsia="zh-CN"/>
        </w:rPr>
        <w:t xml:space="preserve"> N</w:t>
      </w:r>
      <w:r w:rsidR="00FC2F46" w:rsidRPr="00FC2F46">
        <w:rPr>
          <w:rFonts w:eastAsiaTheme="minorEastAsia"/>
          <w:iCs/>
          <w:lang w:val="en-GB" w:eastAsia="zh-CN"/>
        </w:rPr>
        <w:t>etwork configure</w:t>
      </w:r>
      <w:r w:rsidR="00FC2F46">
        <w:rPr>
          <w:rFonts w:eastAsiaTheme="minorEastAsia"/>
          <w:iCs/>
          <w:lang w:val="en-GB" w:eastAsia="zh-CN"/>
        </w:rPr>
        <w:t>s</w:t>
      </w:r>
      <w:r w:rsidR="00FC2F46" w:rsidRPr="00FC2F46">
        <w:rPr>
          <w:rFonts w:eastAsiaTheme="minorEastAsia"/>
          <w:iCs/>
          <w:lang w:val="en-GB" w:eastAsia="zh-CN"/>
        </w:rPr>
        <w:t xml:space="preserve"> </w:t>
      </w:r>
      <w:r w:rsidR="003C49FC">
        <w:rPr>
          <w:rFonts w:eastAsiaTheme="minorEastAsia"/>
          <w:iCs/>
          <w:lang w:val="en-GB" w:eastAsia="zh-CN"/>
        </w:rPr>
        <w:t xml:space="preserve">different </w:t>
      </w:r>
      <w:r w:rsidR="00FC2F46" w:rsidRPr="00FC2F46">
        <w:rPr>
          <w:rFonts w:eastAsiaTheme="minorEastAsia"/>
          <w:iCs/>
          <w:lang w:val="en-GB" w:eastAsia="zh-CN"/>
        </w:rPr>
        <w:t>UL full power mode</w:t>
      </w:r>
      <w:r w:rsidR="00485942">
        <w:rPr>
          <w:rFonts w:eastAsiaTheme="minorEastAsia"/>
          <w:iCs/>
          <w:lang w:val="en-GB" w:eastAsia="zh-CN"/>
        </w:rPr>
        <w:t>s</w:t>
      </w:r>
      <w:r w:rsidR="00FC2F46" w:rsidRPr="00FC2F46">
        <w:rPr>
          <w:rFonts w:eastAsiaTheme="minorEastAsia"/>
          <w:iCs/>
          <w:lang w:val="en-GB" w:eastAsia="zh-CN"/>
        </w:rPr>
        <w:t xml:space="preserve"> </w:t>
      </w:r>
      <w:r w:rsidR="003C49FC">
        <w:rPr>
          <w:rFonts w:eastAsiaTheme="minorEastAsia"/>
          <w:iCs/>
          <w:lang w:val="en-GB" w:eastAsia="zh-CN"/>
        </w:rPr>
        <w:t>for each</w:t>
      </w:r>
      <w:r w:rsidR="003C49FC" w:rsidRPr="00FC2F46">
        <w:rPr>
          <w:rFonts w:eastAsiaTheme="minorEastAsia"/>
          <w:iCs/>
          <w:lang w:val="en-GB" w:eastAsia="zh-CN"/>
        </w:rPr>
        <w:t xml:space="preserve"> power class </w:t>
      </w:r>
      <w:r w:rsidR="00FC2F46" w:rsidRPr="00FC2F46">
        <w:rPr>
          <w:rFonts w:eastAsiaTheme="minorEastAsia"/>
          <w:iCs/>
          <w:lang w:val="en-GB" w:eastAsia="zh-CN"/>
        </w:rPr>
        <w:t xml:space="preserve">by RRC </w:t>
      </w:r>
      <w:r w:rsidR="00FC2F46">
        <w:rPr>
          <w:rFonts w:eastAsiaTheme="minorEastAsia"/>
          <w:iCs/>
          <w:lang w:val="en-GB" w:eastAsia="zh-CN"/>
        </w:rPr>
        <w:t xml:space="preserve">according to </w:t>
      </w:r>
      <w:r w:rsidR="00FC2F46" w:rsidRPr="00FC2F46">
        <w:rPr>
          <w:rFonts w:eastAsiaTheme="minorEastAsia"/>
          <w:iCs/>
          <w:lang w:val="en-GB" w:eastAsia="zh-CN"/>
        </w:rPr>
        <w:t xml:space="preserve">the </w:t>
      </w:r>
      <w:r w:rsidR="00FC2F46">
        <w:rPr>
          <w:rFonts w:eastAsiaTheme="minorEastAsia"/>
          <w:iCs/>
          <w:lang w:val="en-GB" w:eastAsia="zh-CN"/>
        </w:rPr>
        <w:t xml:space="preserve">reported </w:t>
      </w:r>
      <w:r w:rsidR="00FC2F46" w:rsidRPr="00FC2F46">
        <w:rPr>
          <w:rFonts w:eastAsiaTheme="minorEastAsia"/>
          <w:iCs/>
          <w:lang w:val="en-GB" w:eastAsia="zh-CN"/>
        </w:rPr>
        <w:t xml:space="preserve">per power class UL full power mode capability, </w:t>
      </w:r>
      <w:r w:rsidR="00FC2F46">
        <w:rPr>
          <w:rFonts w:eastAsiaTheme="minorEastAsia"/>
          <w:iCs/>
          <w:lang w:val="en-GB" w:eastAsia="zh-CN"/>
        </w:rPr>
        <w:t xml:space="preserve">and </w:t>
      </w:r>
      <w:r w:rsidR="00FC2F46" w:rsidRPr="00FC2F46">
        <w:rPr>
          <w:rFonts w:eastAsiaTheme="minorEastAsia"/>
          <w:iCs/>
          <w:lang w:val="en-GB" w:eastAsia="zh-CN"/>
        </w:rPr>
        <w:t xml:space="preserve">the UE could determine the UL full power mode according to the actual power class after the power class change. </w:t>
      </w:r>
      <w:r w:rsidR="003C49FC">
        <w:rPr>
          <w:rFonts w:eastAsiaTheme="minorEastAsia"/>
          <w:iCs/>
          <w:lang w:val="en-GB" w:eastAsia="zh-CN"/>
        </w:rPr>
        <w:t>When the</w:t>
      </w:r>
      <w:r w:rsidR="00FC2F46" w:rsidRPr="00FC2F46">
        <w:rPr>
          <w:rFonts w:eastAsiaTheme="minorEastAsia"/>
          <w:iCs/>
          <w:lang w:val="en-GB" w:eastAsia="zh-CN"/>
        </w:rPr>
        <w:t xml:space="preserve"> </w:t>
      </w:r>
      <w:r w:rsidR="003C49FC">
        <w:rPr>
          <w:rFonts w:eastAsiaTheme="minorEastAsia"/>
          <w:iCs/>
          <w:lang w:val="en-GB" w:eastAsia="zh-CN"/>
        </w:rPr>
        <w:t>different RRC parameters</w:t>
      </w:r>
      <w:r w:rsidR="00FC2F46" w:rsidRPr="00FC2F46">
        <w:rPr>
          <w:rFonts w:eastAsiaTheme="minorEastAsia"/>
          <w:iCs/>
          <w:lang w:val="en-GB" w:eastAsia="zh-CN"/>
        </w:rPr>
        <w:t xml:space="preserve"> </w:t>
      </w:r>
      <w:r w:rsidR="003C49FC">
        <w:rPr>
          <w:rFonts w:eastAsiaTheme="minorEastAsia"/>
          <w:iCs/>
          <w:lang w:val="en-GB" w:eastAsia="zh-CN"/>
        </w:rPr>
        <w:t>are</w:t>
      </w:r>
      <w:r w:rsidR="003C49FC" w:rsidRPr="003C49FC">
        <w:rPr>
          <w:lang w:eastAsia="zh-CN"/>
        </w:rPr>
        <w:t xml:space="preserve"> </w:t>
      </w:r>
      <w:r w:rsidR="003C49FC" w:rsidRPr="0017468E">
        <w:rPr>
          <w:lang w:eastAsia="zh-CN"/>
        </w:rPr>
        <w:t xml:space="preserve">introduced for </w:t>
      </w:r>
      <w:r w:rsidR="003C49FC">
        <w:rPr>
          <w:lang w:eastAsia="zh-CN"/>
        </w:rPr>
        <w:t>different</w:t>
      </w:r>
      <w:r w:rsidR="003C49FC" w:rsidRPr="0017468E">
        <w:rPr>
          <w:lang w:eastAsia="zh-CN"/>
        </w:rPr>
        <w:t xml:space="preserve"> power class</w:t>
      </w:r>
      <w:r w:rsidR="003C49FC">
        <w:rPr>
          <w:lang w:eastAsia="zh-CN"/>
        </w:rPr>
        <w:t>es</w:t>
      </w:r>
      <w:r w:rsidR="003C49FC">
        <w:rPr>
          <w:rFonts w:eastAsiaTheme="minorEastAsia"/>
          <w:iCs/>
          <w:lang w:val="en-GB" w:eastAsia="zh-CN"/>
        </w:rPr>
        <w:t>, the</w:t>
      </w:r>
      <w:r w:rsidR="00FC2F46" w:rsidRPr="00FC2F46">
        <w:rPr>
          <w:rFonts w:eastAsiaTheme="minorEastAsia"/>
          <w:iCs/>
          <w:lang w:val="en-GB" w:eastAsia="zh-CN"/>
        </w:rPr>
        <w:t xml:space="preserve"> </w:t>
      </w:r>
      <w:r w:rsidR="003C49FC">
        <w:rPr>
          <w:lang w:eastAsia="zh-CN"/>
        </w:rPr>
        <w:t>p</w:t>
      </w:r>
      <w:r w:rsidR="003C49FC" w:rsidRPr="0020197B">
        <w:rPr>
          <w:lang w:eastAsia="zh-CN"/>
        </w:rPr>
        <w:t xml:space="preserve">otential </w:t>
      </w:r>
      <w:r w:rsidR="00FC2F46" w:rsidRPr="00FC2F46">
        <w:rPr>
          <w:rFonts w:eastAsiaTheme="minorEastAsia"/>
          <w:iCs/>
          <w:lang w:val="en-GB" w:eastAsia="zh-CN"/>
        </w:rPr>
        <w:t xml:space="preserve">RAN1 specification </w:t>
      </w:r>
      <w:r w:rsidR="003C49FC">
        <w:rPr>
          <w:rFonts w:eastAsiaTheme="minorEastAsia"/>
          <w:iCs/>
          <w:lang w:val="en-GB" w:eastAsia="zh-CN"/>
        </w:rPr>
        <w:t>impact need</w:t>
      </w:r>
      <w:r w:rsidR="00485942">
        <w:rPr>
          <w:rFonts w:eastAsiaTheme="minorEastAsia"/>
          <w:iCs/>
          <w:lang w:val="en-GB" w:eastAsia="zh-CN"/>
        </w:rPr>
        <w:t>s</w:t>
      </w:r>
      <w:r w:rsidR="003C49FC">
        <w:rPr>
          <w:rFonts w:eastAsiaTheme="minorEastAsia"/>
          <w:iCs/>
          <w:lang w:val="en-GB" w:eastAsia="zh-CN"/>
        </w:rPr>
        <w:t xml:space="preserve"> to be discussed</w:t>
      </w:r>
      <w:r w:rsidR="00FC2F46">
        <w:rPr>
          <w:rFonts w:eastAsiaTheme="minorEastAsia"/>
          <w:iCs/>
          <w:lang w:val="en-GB" w:eastAsia="zh-CN"/>
        </w:rPr>
        <w:t xml:space="preserve">, </w:t>
      </w:r>
      <w:r w:rsidR="00FC2F46" w:rsidRPr="00FC2F46">
        <w:rPr>
          <w:rFonts w:eastAsiaTheme="minorEastAsia"/>
          <w:iCs/>
          <w:lang w:val="en-GB" w:eastAsia="zh-CN"/>
        </w:rPr>
        <w:t xml:space="preserve">such as </w:t>
      </w:r>
      <w:r w:rsidR="002D5446" w:rsidRPr="00FC2F46">
        <w:rPr>
          <w:rFonts w:eastAsiaTheme="minorEastAsia"/>
          <w:iCs/>
          <w:lang w:val="en-GB" w:eastAsia="zh-CN"/>
        </w:rPr>
        <w:t>the TPMI table in TS 38.212</w:t>
      </w:r>
      <w:r w:rsidR="002D5446">
        <w:rPr>
          <w:rFonts w:eastAsiaTheme="minorEastAsia"/>
          <w:iCs/>
          <w:lang w:val="en-GB" w:eastAsia="zh-CN"/>
        </w:rPr>
        <w:t xml:space="preserve"> </w:t>
      </w:r>
      <w:r w:rsidR="002D5446">
        <w:rPr>
          <w:rFonts w:eastAsiaTheme="minorEastAsia"/>
          <w:iCs/>
          <w:lang w:val="en-GB" w:eastAsia="zh-CN"/>
        </w:rPr>
        <w:fldChar w:fldCharType="begin"/>
      </w:r>
      <w:r w:rsidR="002D5446">
        <w:rPr>
          <w:rFonts w:eastAsiaTheme="minorEastAsia"/>
          <w:iCs/>
          <w:lang w:val="en-GB" w:eastAsia="zh-CN"/>
        </w:rPr>
        <w:instrText xml:space="preserve"> REF _Ref149571998 \r \h </w:instrText>
      </w:r>
      <w:r w:rsidR="002D5446">
        <w:rPr>
          <w:rFonts w:eastAsiaTheme="minorEastAsia"/>
          <w:iCs/>
          <w:lang w:val="en-GB" w:eastAsia="zh-CN"/>
        </w:rPr>
      </w:r>
      <w:r w:rsidR="002D5446">
        <w:rPr>
          <w:rFonts w:eastAsiaTheme="minorEastAsia"/>
          <w:iCs/>
          <w:lang w:val="en-GB" w:eastAsia="zh-CN"/>
        </w:rPr>
        <w:fldChar w:fldCharType="separate"/>
      </w:r>
      <w:r w:rsidR="002D5446">
        <w:rPr>
          <w:rFonts w:eastAsiaTheme="minorEastAsia"/>
          <w:iCs/>
          <w:lang w:val="en-GB" w:eastAsia="zh-CN"/>
        </w:rPr>
        <w:t>[7]</w:t>
      </w:r>
      <w:r w:rsidR="002D5446">
        <w:rPr>
          <w:rFonts w:eastAsiaTheme="minorEastAsia"/>
          <w:iCs/>
          <w:lang w:val="en-GB" w:eastAsia="zh-CN"/>
        </w:rPr>
        <w:fldChar w:fldCharType="end"/>
      </w:r>
      <w:r w:rsidR="002D5446">
        <w:rPr>
          <w:rFonts w:eastAsiaTheme="minorEastAsia"/>
          <w:iCs/>
          <w:lang w:val="en-GB" w:eastAsia="zh-CN"/>
        </w:rPr>
        <w:t xml:space="preserve"> or </w:t>
      </w:r>
      <w:r w:rsidR="003C49FC">
        <w:rPr>
          <w:lang w:val="en-GB"/>
        </w:rPr>
        <w:t>the</w:t>
      </w:r>
      <w:r w:rsidR="003C49FC" w:rsidRPr="00B56EEB">
        <w:rPr>
          <w:lang w:val="en-GB"/>
        </w:rPr>
        <w:t xml:space="preserve"> scale factor</w:t>
      </w:r>
      <w:r w:rsidR="003C49FC">
        <w:rPr>
          <w:lang w:val="en-GB"/>
        </w:rPr>
        <w:t xml:space="preserve"> ‘s’ in </w:t>
      </w:r>
      <w:r w:rsidR="003C49FC" w:rsidRPr="00FC2F46">
        <w:rPr>
          <w:rFonts w:eastAsiaTheme="minorEastAsia"/>
          <w:iCs/>
          <w:lang w:val="en-GB" w:eastAsia="zh-CN"/>
        </w:rPr>
        <w:t>TS 38.21</w:t>
      </w:r>
      <w:r w:rsidR="003C49FC">
        <w:rPr>
          <w:rFonts w:eastAsiaTheme="minorEastAsia"/>
          <w:iCs/>
          <w:lang w:val="en-GB" w:eastAsia="zh-CN"/>
        </w:rPr>
        <w:t xml:space="preserve">3 </w:t>
      </w:r>
      <w:r w:rsidR="003C49FC">
        <w:rPr>
          <w:rFonts w:eastAsiaTheme="minorEastAsia"/>
          <w:iCs/>
          <w:lang w:val="en-GB" w:eastAsia="zh-CN"/>
        </w:rPr>
        <w:fldChar w:fldCharType="begin"/>
      </w:r>
      <w:r w:rsidR="003C49FC">
        <w:rPr>
          <w:rFonts w:eastAsiaTheme="minorEastAsia"/>
          <w:iCs/>
          <w:lang w:val="en-GB" w:eastAsia="zh-CN"/>
        </w:rPr>
        <w:instrText xml:space="preserve"> REF _Ref149571991 \r \h </w:instrText>
      </w:r>
      <w:r w:rsidR="003C49FC">
        <w:rPr>
          <w:rFonts w:eastAsiaTheme="minorEastAsia"/>
          <w:iCs/>
          <w:lang w:val="en-GB" w:eastAsia="zh-CN"/>
        </w:rPr>
      </w:r>
      <w:r w:rsidR="003C49FC">
        <w:rPr>
          <w:rFonts w:eastAsiaTheme="minorEastAsia"/>
          <w:iCs/>
          <w:lang w:val="en-GB" w:eastAsia="zh-CN"/>
        </w:rPr>
        <w:fldChar w:fldCharType="separate"/>
      </w:r>
      <w:r w:rsidR="002D5446">
        <w:rPr>
          <w:rFonts w:eastAsiaTheme="minorEastAsia"/>
          <w:iCs/>
          <w:lang w:val="en-GB" w:eastAsia="zh-CN"/>
        </w:rPr>
        <w:t>[8]</w:t>
      </w:r>
      <w:r w:rsidR="003C49FC">
        <w:rPr>
          <w:rFonts w:eastAsiaTheme="minorEastAsia"/>
          <w:iCs/>
          <w:lang w:val="en-GB" w:eastAsia="zh-CN"/>
        </w:rPr>
        <w:fldChar w:fldCharType="end"/>
      </w:r>
      <w:r w:rsidR="00FC2F46">
        <w:rPr>
          <w:rFonts w:eastAsiaTheme="minorEastAsia"/>
          <w:iCs/>
          <w:lang w:eastAsia="zh-CN"/>
        </w:rPr>
        <w:t>.</w:t>
      </w:r>
    </w:p>
    <w:p w14:paraId="233A1BC1" w14:textId="1F610B08" w:rsidR="005728C8" w:rsidRDefault="005728C8" w:rsidP="005728C8">
      <w:pPr>
        <w:spacing w:before="120"/>
        <w:rPr>
          <w:rFonts w:eastAsiaTheme="minorEastAsia"/>
          <w:b/>
          <w:i/>
          <w:lang w:val="en-GB" w:eastAsia="zh-CN"/>
        </w:rPr>
      </w:pPr>
      <w:bookmarkStart w:id="8" w:name="_Hlk141438924"/>
      <w:bookmarkStart w:id="9" w:name="_Ref141372464"/>
      <w:bookmarkStart w:id="10" w:name="_Ref149592607"/>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1</w:t>
      </w:r>
      <w:r w:rsidRPr="00BC416C">
        <w:rPr>
          <w:b/>
          <w:i/>
        </w:rPr>
        <w:fldChar w:fldCharType="end"/>
      </w:r>
      <w:bookmarkEnd w:id="8"/>
      <w:bookmarkEnd w:id="9"/>
      <w:r w:rsidRPr="00BC416C">
        <w:rPr>
          <w:rFonts w:eastAsiaTheme="minorEastAsia"/>
          <w:b/>
          <w:bCs/>
          <w:i/>
          <w:lang w:val="en-GB" w:eastAsia="zh-CN"/>
        </w:rPr>
        <w:t>:</w:t>
      </w:r>
      <w:r w:rsidRPr="00851B57">
        <w:rPr>
          <w:lang w:eastAsia="zh-CN"/>
        </w:rPr>
        <w:t xml:space="preserve"> </w:t>
      </w:r>
      <w:r w:rsidRPr="001078ED">
        <w:rPr>
          <w:b/>
          <w:i/>
          <w:lang w:eastAsia="zh-CN"/>
        </w:rPr>
        <w:t xml:space="preserve">UE reports </w:t>
      </w:r>
      <w:r w:rsidR="00123FB9">
        <w:rPr>
          <w:b/>
          <w:i/>
          <w:lang w:eastAsia="zh-CN"/>
        </w:rPr>
        <w:t>separate</w:t>
      </w:r>
      <w:r w:rsidR="00123FB9" w:rsidRPr="001078ED">
        <w:rPr>
          <w:b/>
          <w:i/>
          <w:lang w:eastAsia="zh-CN"/>
        </w:rPr>
        <w:t xml:space="preserve"> </w:t>
      </w:r>
      <w:r w:rsidRPr="001078ED">
        <w:rPr>
          <w:b/>
          <w:i/>
          <w:lang w:eastAsia="zh-CN"/>
        </w:rPr>
        <w:t xml:space="preserve">UL full power mode capability </w:t>
      </w:r>
      <w:r w:rsidR="008529AE">
        <w:rPr>
          <w:b/>
          <w:i/>
          <w:lang w:eastAsia="zh-CN"/>
        </w:rPr>
        <w:t>for each supported</w:t>
      </w:r>
      <w:r w:rsidR="008529AE" w:rsidRPr="001078ED">
        <w:rPr>
          <w:b/>
          <w:i/>
          <w:lang w:eastAsia="zh-CN"/>
        </w:rPr>
        <w:t xml:space="preserve"> </w:t>
      </w:r>
      <w:r w:rsidRPr="001078ED">
        <w:rPr>
          <w:b/>
          <w:i/>
          <w:lang w:eastAsia="zh-CN"/>
        </w:rPr>
        <w:t>power class</w:t>
      </w:r>
      <w:r w:rsidRPr="00851B57">
        <w:rPr>
          <w:rFonts w:eastAsiaTheme="minorEastAsia"/>
          <w:b/>
          <w:i/>
          <w:lang w:val="en-GB" w:eastAsia="zh-CN"/>
        </w:rPr>
        <w:t>.</w:t>
      </w:r>
      <w:bookmarkEnd w:id="10"/>
    </w:p>
    <w:p w14:paraId="2A20D15A" w14:textId="2178A4C8" w:rsidR="00174322" w:rsidRDefault="005728C8" w:rsidP="00FC2F46">
      <w:pPr>
        <w:spacing w:before="120"/>
        <w:rPr>
          <w:rFonts w:eastAsiaTheme="minorEastAsia"/>
          <w:b/>
          <w:i/>
          <w:lang w:val="en-GB" w:eastAsia="zh-CN"/>
        </w:rPr>
      </w:pPr>
      <w:bookmarkStart w:id="11" w:name="_Ref146560122"/>
      <w:bookmarkStart w:id="12" w:name="_Ref149592608"/>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2</w:t>
      </w:r>
      <w:r w:rsidRPr="00BC416C">
        <w:rPr>
          <w:b/>
          <w:i/>
        </w:rPr>
        <w:fldChar w:fldCharType="end"/>
      </w:r>
      <w:bookmarkEnd w:id="11"/>
      <w:r w:rsidRPr="00851B57">
        <w:rPr>
          <w:rFonts w:eastAsiaTheme="minorEastAsia"/>
          <w:b/>
          <w:bCs/>
          <w:i/>
          <w:lang w:val="en-GB" w:eastAsia="zh-CN"/>
        </w:rPr>
        <w:t>:</w:t>
      </w:r>
      <w:r w:rsidRPr="001078ED">
        <w:rPr>
          <w:b/>
          <w:i/>
          <w:lang w:eastAsia="zh-CN"/>
        </w:rPr>
        <w:t xml:space="preserve"> Network configure</w:t>
      </w:r>
      <w:r>
        <w:rPr>
          <w:b/>
          <w:i/>
          <w:lang w:eastAsia="zh-CN"/>
        </w:rPr>
        <w:t>s</w:t>
      </w:r>
      <w:r w:rsidRPr="001078ED">
        <w:rPr>
          <w:b/>
          <w:i/>
          <w:lang w:eastAsia="zh-CN"/>
        </w:rPr>
        <w:t xml:space="preserve"> </w:t>
      </w:r>
      <w:r w:rsidR="008A21CD">
        <w:rPr>
          <w:b/>
          <w:i/>
          <w:lang w:eastAsia="zh-CN"/>
        </w:rPr>
        <w:t>separate</w:t>
      </w:r>
      <w:r w:rsidRPr="001078ED">
        <w:rPr>
          <w:b/>
          <w:i/>
          <w:lang w:eastAsia="zh-CN"/>
        </w:rPr>
        <w:t xml:space="preserve"> </w:t>
      </w:r>
      <w:r w:rsidRPr="007D40F0">
        <w:rPr>
          <w:b/>
          <w:i/>
        </w:rPr>
        <w:t xml:space="preserve">UL full power mode </w:t>
      </w:r>
      <w:r>
        <w:rPr>
          <w:b/>
          <w:i/>
        </w:rPr>
        <w:t xml:space="preserve">for each </w:t>
      </w:r>
      <w:r w:rsidRPr="007D40F0">
        <w:rPr>
          <w:b/>
          <w:i/>
        </w:rPr>
        <w:t xml:space="preserve">power class </w:t>
      </w:r>
      <w:r>
        <w:rPr>
          <w:b/>
          <w:i/>
          <w:lang w:eastAsia="zh-CN"/>
        </w:rPr>
        <w:t>for UEs supporting DPC</w:t>
      </w:r>
      <w:r w:rsidRPr="009B6C96">
        <w:rPr>
          <w:rFonts w:eastAsiaTheme="minorEastAsia"/>
          <w:b/>
          <w:i/>
          <w:lang w:val="en-GB" w:eastAsia="zh-CN"/>
        </w:rPr>
        <w:t>.</w:t>
      </w:r>
      <w:bookmarkEnd w:id="12"/>
    </w:p>
    <w:p w14:paraId="1565E009" w14:textId="35F09DEE" w:rsidR="00174322" w:rsidRPr="00923EB8" w:rsidRDefault="00174322" w:rsidP="00FC2F46">
      <w:pPr>
        <w:spacing w:before="120"/>
        <w:rPr>
          <w:rFonts w:eastAsiaTheme="minorEastAsia"/>
          <w:bCs/>
          <w:iCs/>
          <w:lang w:val="en-GB" w:eastAsia="zh-CN"/>
        </w:rPr>
      </w:pPr>
      <w:r w:rsidRPr="00923EB8">
        <w:rPr>
          <w:rFonts w:eastAsiaTheme="minorEastAsia"/>
          <w:bCs/>
          <w:iCs/>
          <w:lang w:val="en-GB" w:eastAsia="zh-CN"/>
        </w:rPr>
        <w:t>In following sections, we provide our views on potential RAN1 impacts and corresponding TPs.</w:t>
      </w:r>
    </w:p>
    <w:p w14:paraId="18E6CD2E" w14:textId="08F749C3" w:rsidR="003C49FC" w:rsidRPr="003C49FC" w:rsidRDefault="003A1678" w:rsidP="003C49FC">
      <w:pPr>
        <w:pStyle w:val="Heading3"/>
        <w:numPr>
          <w:ilvl w:val="2"/>
          <w:numId w:val="7"/>
        </w:numPr>
        <w:spacing w:beforeLines="100" w:before="240"/>
        <w:rPr>
          <w:lang w:val="en-GB"/>
        </w:rPr>
      </w:pPr>
      <w:r>
        <w:rPr>
          <w:lang w:val="en-GB"/>
        </w:rPr>
        <w:lastRenderedPageBreak/>
        <w:t>P</w:t>
      </w:r>
      <w:r w:rsidR="00202648">
        <w:rPr>
          <w:lang w:val="en-GB"/>
        </w:rPr>
        <w:t>ower</w:t>
      </w:r>
      <w:r w:rsidR="00B56EEB" w:rsidRPr="00B56EEB">
        <w:rPr>
          <w:lang w:val="en-GB"/>
        </w:rPr>
        <w:t xml:space="preserve"> scal</w:t>
      </w:r>
      <w:r w:rsidR="00C252BD">
        <w:rPr>
          <w:lang w:val="en-GB"/>
        </w:rPr>
        <w:t>ing</w:t>
      </w:r>
      <w:r w:rsidR="00B56EEB" w:rsidRPr="00B56EEB">
        <w:rPr>
          <w:lang w:val="en-GB"/>
        </w:rPr>
        <w:t xml:space="preserve"> factor</w:t>
      </w:r>
      <w:r>
        <w:rPr>
          <w:lang w:val="en-GB"/>
        </w:rPr>
        <w:t xml:space="preserve"> determination</w:t>
      </w:r>
    </w:p>
    <w:tbl>
      <w:tblPr>
        <w:tblStyle w:val="TableGrid"/>
        <w:tblW w:w="0" w:type="auto"/>
        <w:tblLook w:val="04A0" w:firstRow="1" w:lastRow="0" w:firstColumn="1" w:lastColumn="0" w:noHBand="0" w:noVBand="1"/>
      </w:tblPr>
      <w:tblGrid>
        <w:gridCol w:w="9631"/>
      </w:tblGrid>
      <w:tr w:rsidR="003C49FC" w14:paraId="1027BB58" w14:textId="77777777" w:rsidTr="004E7D4B">
        <w:tc>
          <w:tcPr>
            <w:tcW w:w="9631" w:type="dxa"/>
          </w:tcPr>
          <w:p w14:paraId="6E1D7592" w14:textId="77777777" w:rsidR="003C49FC" w:rsidRPr="00B83669" w:rsidRDefault="003C49FC" w:rsidP="003C49FC">
            <w:pPr>
              <w:keepNext/>
              <w:keepLines/>
              <w:spacing w:before="120" w:after="180"/>
              <w:outlineLvl w:val="1"/>
              <w:rPr>
                <w:rFonts w:eastAsia="宋体"/>
                <w:sz w:val="24"/>
                <w:szCs w:val="20"/>
                <w:lang w:val="en-GB"/>
              </w:rPr>
            </w:pPr>
            <w:bookmarkStart w:id="13" w:name="_Toc12021445"/>
            <w:bookmarkStart w:id="14" w:name="_Toc20311557"/>
            <w:bookmarkStart w:id="15" w:name="_Toc26719382"/>
            <w:bookmarkStart w:id="16" w:name="_Toc29894813"/>
            <w:bookmarkStart w:id="17" w:name="_Toc29899112"/>
            <w:bookmarkStart w:id="18" w:name="_Toc29899530"/>
            <w:bookmarkStart w:id="19" w:name="_Toc29917267"/>
            <w:bookmarkStart w:id="20" w:name="_Toc36498141"/>
            <w:bookmarkStart w:id="21" w:name="_Toc45699167"/>
            <w:bookmarkStart w:id="22" w:name="_Toc137056361"/>
            <w:r w:rsidRPr="00B83669">
              <w:rPr>
                <w:rFonts w:eastAsia="宋体"/>
                <w:sz w:val="24"/>
                <w:szCs w:val="20"/>
                <w:lang w:val="en-GB"/>
              </w:rPr>
              <w:t>7.1</w:t>
            </w:r>
            <w:r w:rsidRPr="00B83669">
              <w:rPr>
                <w:rFonts w:eastAsia="宋体"/>
                <w:sz w:val="24"/>
                <w:szCs w:val="20"/>
                <w:lang w:val="en-GB"/>
              </w:rPr>
              <w:tab/>
              <w:t>Physical uplink shared channel</w:t>
            </w:r>
            <w:bookmarkEnd w:id="13"/>
            <w:bookmarkEnd w:id="14"/>
            <w:bookmarkEnd w:id="15"/>
            <w:bookmarkEnd w:id="16"/>
            <w:bookmarkEnd w:id="17"/>
            <w:bookmarkEnd w:id="18"/>
            <w:bookmarkEnd w:id="19"/>
            <w:bookmarkEnd w:id="20"/>
            <w:bookmarkEnd w:id="21"/>
            <w:bookmarkEnd w:id="22"/>
          </w:p>
          <w:p w14:paraId="7B346430" w14:textId="77777777" w:rsidR="003C49FC" w:rsidRPr="0033024D" w:rsidRDefault="003C49FC" w:rsidP="003C49FC">
            <w:pPr>
              <w:spacing w:before="120" w:after="180"/>
              <w:rPr>
                <w:rFonts w:eastAsia="宋体"/>
                <w:szCs w:val="20"/>
                <w:lang w:val="en-AU" w:eastAsia="zh-CN"/>
              </w:rPr>
            </w:pPr>
            <w:r w:rsidRPr="0033024D">
              <w:rPr>
                <w:rFonts w:eastAsia="宋体"/>
                <w:szCs w:val="20"/>
                <w:lang w:val="en-GB" w:eastAsia="zh-CN"/>
              </w:rPr>
              <w:t>For a PUSCH transmission</w:t>
            </w:r>
            <w:r w:rsidRPr="0033024D">
              <w:rPr>
                <w:rFonts w:eastAsia="宋体"/>
                <w:iCs/>
                <w:szCs w:val="20"/>
                <w:lang w:val="en-GB"/>
              </w:rPr>
              <w:t xml:space="preserve"> </w:t>
            </w:r>
            <w:r w:rsidRPr="0033024D">
              <w:rPr>
                <w:rFonts w:eastAsia="宋体"/>
                <w:szCs w:val="20"/>
                <w:lang w:val="en-GB"/>
              </w:rPr>
              <w:t xml:space="preserve">on active UL BWP </w:t>
            </w:r>
            <m:oMath>
              <m:r>
                <w:rPr>
                  <w:rFonts w:ascii="Cambria Math" w:eastAsia="宋体" w:hAnsi="Cambria Math"/>
                  <w:szCs w:val="20"/>
                  <w:lang w:val="en-GB"/>
                </w:rPr>
                <m:t>b</m:t>
              </m:r>
            </m:oMath>
            <w:r w:rsidRPr="0033024D">
              <w:rPr>
                <w:rFonts w:eastAsia="宋体"/>
                <w:iCs/>
                <w:szCs w:val="20"/>
                <w:lang w:val="en-GB"/>
              </w:rPr>
              <w:t xml:space="preserve">, as described in clause 12, of </w:t>
            </w:r>
            <w:r w:rsidRPr="0033024D">
              <w:rPr>
                <w:rFonts w:eastAsia="宋体"/>
                <w:szCs w:val="20"/>
                <w:lang w:val="en-GB"/>
              </w:rPr>
              <w:t xml:space="preserve">carrier </w:t>
            </w:r>
            <m:oMath>
              <m:r>
                <w:rPr>
                  <w:rFonts w:ascii="Cambria Math" w:eastAsia="宋体" w:hAnsi="Cambria Math"/>
                  <w:szCs w:val="20"/>
                  <w:lang w:val="en-GB"/>
                </w:rPr>
                <m:t>f</m:t>
              </m:r>
            </m:oMath>
            <w:r w:rsidRPr="0033024D">
              <w:rPr>
                <w:rFonts w:eastAsia="宋体"/>
                <w:iCs/>
                <w:szCs w:val="20"/>
                <w:lang w:val="en-GB"/>
              </w:rPr>
              <w:t xml:space="preserve"> of </w:t>
            </w:r>
            <w:r w:rsidRPr="0033024D">
              <w:rPr>
                <w:rFonts w:eastAsia="宋体"/>
                <w:szCs w:val="20"/>
                <w:lang w:val="en-GB"/>
              </w:rPr>
              <w:t xml:space="preserve">serving cell </w:t>
            </w:r>
            <m:oMath>
              <m:r>
                <w:rPr>
                  <w:rFonts w:ascii="Cambria Math" w:eastAsia="宋体" w:hAnsi="Cambria Math"/>
                  <w:szCs w:val="20"/>
                  <w:lang w:val="en-GB"/>
                </w:rPr>
                <m:t>c</m:t>
              </m:r>
            </m:oMath>
            <w:r w:rsidRPr="0033024D">
              <w:rPr>
                <w:rFonts w:eastAsia="宋体"/>
                <w:iCs/>
                <w:szCs w:val="20"/>
                <w:lang w:val="en-GB"/>
              </w:rPr>
              <w:t xml:space="preserve">, </w:t>
            </w:r>
            <w:r w:rsidRPr="0033024D">
              <w:rPr>
                <w:rFonts w:eastAsia="宋体"/>
                <w:szCs w:val="20"/>
                <w:lang w:val="en-GB" w:eastAsia="zh-CN"/>
              </w:rPr>
              <w:t xml:space="preserve">a UE first </w:t>
            </w:r>
            <w:r w:rsidRPr="0033024D">
              <w:rPr>
                <w:rFonts w:eastAsia="宋体"/>
                <w:szCs w:val="20"/>
                <w:lang w:val="en-GB"/>
              </w:rPr>
              <w:t>calculates</w:t>
            </w:r>
            <w:r w:rsidRPr="0033024D">
              <w:rPr>
                <w:rFonts w:eastAsia="宋体"/>
                <w:szCs w:val="20"/>
                <w:lang w:val="en-GB" w:eastAsia="zh-CN"/>
              </w:rPr>
              <w:t xml:space="preserve"> a linear value </w:t>
            </w:r>
            <m:oMath>
              <m:sSub>
                <m:sSubPr>
                  <m:ctrlPr>
                    <w:rPr>
                      <w:rFonts w:ascii="Cambria Math" w:eastAsia="宋体" w:hAnsi="Cambria Math"/>
                      <w:iCs/>
                      <w:szCs w:val="20"/>
                      <w:lang w:val="en-GB"/>
                    </w:rPr>
                  </m:ctrlPr>
                </m:sSubPr>
                <m:e>
                  <m:acc>
                    <m:accPr>
                      <m:ctrlPr>
                        <w:rPr>
                          <w:rFonts w:ascii="Cambria Math" w:eastAsia="宋体" w:hAnsi="Cambria Math"/>
                          <w:iCs/>
                          <w:szCs w:val="20"/>
                          <w:lang w:val="en-GB"/>
                        </w:rPr>
                      </m:ctrlPr>
                    </m:accPr>
                    <m:e>
                      <m:r>
                        <w:rPr>
                          <w:rFonts w:ascii="Cambria Math" w:eastAsia="宋体"/>
                          <w:szCs w:val="20"/>
                          <w:lang w:val="en-GB"/>
                        </w:rPr>
                        <m:t>P</m:t>
                      </m:r>
                    </m:e>
                  </m:acc>
                </m:e>
                <m:sub>
                  <m:r>
                    <m:rPr>
                      <m:nor/>
                    </m:rPr>
                    <w:rPr>
                      <w:rFonts w:ascii="Cambria Math" w:eastAsia="宋体"/>
                      <w:iCs/>
                      <w:szCs w:val="20"/>
                      <w:lang w:val="en-GB"/>
                    </w:rPr>
                    <m:t>PUSCH</m:t>
                  </m:r>
                  <m:r>
                    <m:rPr>
                      <m:sty m:val="p"/>
                    </m:rPr>
                    <w:rPr>
                      <w:rFonts w:ascii="Cambria Math" w:eastAsia="宋体"/>
                      <w:szCs w:val="20"/>
                      <w:lang w:val="en-GB"/>
                    </w:rPr>
                    <m:t>,</m:t>
                  </m:r>
                  <m:r>
                    <w:rPr>
                      <w:rFonts w:ascii="Cambria Math" w:eastAsia="宋体"/>
                      <w:szCs w:val="20"/>
                      <w:lang w:val="en-GB"/>
                    </w:rPr>
                    <m:t>b</m:t>
                  </m:r>
                  <m:r>
                    <m:rPr>
                      <m:sty m:val="p"/>
                    </m:rPr>
                    <w:rPr>
                      <w:rFonts w:ascii="Cambria Math" w:eastAsia="宋体"/>
                      <w:szCs w:val="20"/>
                      <w:lang w:val="en-GB"/>
                    </w:rPr>
                    <m:t>,</m:t>
                  </m:r>
                  <m:r>
                    <w:rPr>
                      <w:rFonts w:ascii="Cambria Math" w:eastAsia="宋体"/>
                      <w:szCs w:val="20"/>
                      <w:lang w:val="en-GB"/>
                    </w:rPr>
                    <m:t>f</m:t>
                  </m:r>
                  <m:r>
                    <m:rPr>
                      <m:sty m:val="p"/>
                    </m:rPr>
                    <w:rPr>
                      <w:rFonts w:ascii="Cambria Math" w:eastAsia="宋体"/>
                      <w:szCs w:val="20"/>
                      <w:lang w:val="en-GB"/>
                    </w:rPr>
                    <m:t>,</m:t>
                  </m:r>
                  <m:r>
                    <w:rPr>
                      <w:rFonts w:ascii="Cambria Math" w:eastAsia="宋体"/>
                      <w:szCs w:val="20"/>
                      <w:lang w:val="en-GB"/>
                    </w:rPr>
                    <m:t>c</m:t>
                  </m:r>
                </m:sub>
              </m:sSub>
              <m:r>
                <m:rPr>
                  <m:sty m:val="p"/>
                </m:rPr>
                <w:rPr>
                  <w:rFonts w:ascii="Cambria Math" w:eastAsia="宋体"/>
                  <w:szCs w:val="20"/>
                  <w:lang w:val="en-GB"/>
                </w:rPr>
                <m:t>(</m:t>
              </m:r>
              <m:r>
                <w:rPr>
                  <w:rFonts w:ascii="Cambria Math" w:eastAsia="宋体"/>
                  <w:szCs w:val="20"/>
                  <w:lang w:val="en-GB"/>
                </w:rPr>
                <m:t>i</m:t>
              </m:r>
              <m:r>
                <m:rPr>
                  <m:sty m:val="p"/>
                </m:rPr>
                <w:rPr>
                  <w:rFonts w:ascii="Cambria Math" w:eastAsia="宋体"/>
                  <w:szCs w:val="20"/>
                  <w:lang w:val="en-GB"/>
                </w:rPr>
                <m:t>,</m:t>
              </m:r>
              <m:r>
                <w:rPr>
                  <w:rFonts w:ascii="Cambria Math" w:eastAsia="宋体"/>
                  <w:szCs w:val="20"/>
                  <w:lang w:val="en-GB"/>
                </w:rPr>
                <m:t>j</m:t>
              </m:r>
              <m:r>
                <m:rPr>
                  <m:sty m:val="p"/>
                </m:rPr>
                <w:rPr>
                  <w:rFonts w:ascii="Cambria Math" w:eastAsia="宋体"/>
                  <w:szCs w:val="20"/>
                  <w:lang w:val="en-GB"/>
                </w:rPr>
                <m:t>,</m:t>
              </m:r>
              <m:sSub>
                <m:sSubPr>
                  <m:ctrlPr>
                    <w:rPr>
                      <w:rFonts w:ascii="Cambria Math" w:eastAsia="宋体" w:hAnsi="Cambria Math"/>
                      <w:iCs/>
                      <w:szCs w:val="20"/>
                      <w:lang w:val="en-GB"/>
                    </w:rPr>
                  </m:ctrlPr>
                </m:sSubPr>
                <m:e>
                  <m:r>
                    <w:rPr>
                      <w:rFonts w:ascii="Cambria Math" w:eastAsia="宋体"/>
                      <w:szCs w:val="20"/>
                      <w:lang w:val="en-GB"/>
                    </w:rPr>
                    <m:t>q</m:t>
                  </m:r>
                </m:e>
                <m:sub>
                  <m:r>
                    <w:rPr>
                      <w:rFonts w:ascii="Cambria Math" w:eastAsia="宋体"/>
                      <w:szCs w:val="20"/>
                      <w:lang w:val="en-GB"/>
                    </w:rPr>
                    <m:t>d</m:t>
                  </m:r>
                </m:sub>
              </m:sSub>
              <m:r>
                <m:rPr>
                  <m:sty m:val="p"/>
                </m:rPr>
                <w:rPr>
                  <w:rFonts w:ascii="Cambria Math" w:eastAsia="宋体"/>
                  <w:szCs w:val="20"/>
                  <w:lang w:val="en-GB"/>
                </w:rPr>
                <m:t>,</m:t>
              </m:r>
              <m:r>
                <w:rPr>
                  <w:rFonts w:ascii="Cambria Math" w:eastAsia="宋体"/>
                  <w:szCs w:val="20"/>
                  <w:lang w:val="en-GB"/>
                </w:rPr>
                <m:t>l</m:t>
              </m:r>
              <m:r>
                <m:rPr>
                  <m:sty m:val="p"/>
                </m:rPr>
                <w:rPr>
                  <w:rFonts w:ascii="Cambria Math" w:eastAsia="宋体"/>
                  <w:szCs w:val="20"/>
                  <w:lang w:val="en-GB"/>
                </w:rPr>
                <m:t>)</m:t>
              </m:r>
            </m:oMath>
            <w:r w:rsidRPr="0033024D">
              <w:rPr>
                <w:rFonts w:eastAsia="宋体"/>
                <w:iCs/>
                <w:szCs w:val="20"/>
                <w:lang w:val="en-GB"/>
              </w:rPr>
              <w:t xml:space="preserve"> of the </w:t>
            </w:r>
            <w:r w:rsidRPr="0033024D">
              <w:rPr>
                <w:rFonts w:eastAsia="宋体"/>
                <w:szCs w:val="20"/>
                <w:lang w:val="en-GB" w:eastAsia="zh-CN"/>
              </w:rPr>
              <w:t xml:space="preserve">transmit power </w:t>
            </w:r>
            <m:oMath>
              <m:sSub>
                <m:sSubPr>
                  <m:ctrlPr>
                    <w:rPr>
                      <w:rFonts w:ascii="Cambria Math" w:eastAsia="宋体" w:hAnsi="Cambria Math"/>
                      <w:iCs/>
                      <w:szCs w:val="20"/>
                      <w:lang w:val="en-GB"/>
                    </w:rPr>
                  </m:ctrlPr>
                </m:sSubPr>
                <m:e>
                  <m:r>
                    <w:rPr>
                      <w:rFonts w:ascii="Cambria Math" w:eastAsia="宋体" w:hAnsi="Cambria Math"/>
                      <w:szCs w:val="20"/>
                      <w:lang w:val="en-GB"/>
                    </w:rPr>
                    <m:t>P</m:t>
                  </m:r>
                </m:e>
                <m:sub>
                  <m:r>
                    <m:rPr>
                      <m:nor/>
                    </m:rPr>
                    <w:rPr>
                      <w:rFonts w:ascii="Cambria Math" w:eastAsia="宋体"/>
                      <w:iCs/>
                      <w:szCs w:val="20"/>
                      <w:lang w:val="en-GB"/>
                    </w:rPr>
                    <m:t>PUSCH</m:t>
                  </m:r>
                  <m:r>
                    <m:rPr>
                      <m:sty m:val="p"/>
                    </m:rPr>
                    <w:rPr>
                      <w:rFonts w:ascii="Cambria Math" w:eastAsia="宋体"/>
                      <w:szCs w:val="20"/>
                      <w:lang w:val="en-GB"/>
                    </w:rPr>
                    <m:t>,</m:t>
                  </m:r>
                  <m:r>
                    <w:rPr>
                      <w:rFonts w:ascii="Cambria Math" w:eastAsia="宋体"/>
                      <w:szCs w:val="20"/>
                      <w:lang w:val="en-GB"/>
                    </w:rPr>
                    <m:t>b</m:t>
                  </m:r>
                  <m:r>
                    <m:rPr>
                      <m:sty m:val="p"/>
                    </m:rPr>
                    <w:rPr>
                      <w:rFonts w:ascii="Cambria Math" w:eastAsia="宋体"/>
                      <w:szCs w:val="20"/>
                      <w:lang w:val="en-GB"/>
                    </w:rPr>
                    <m:t>,</m:t>
                  </m:r>
                  <m:r>
                    <w:rPr>
                      <w:rFonts w:ascii="Cambria Math" w:eastAsia="宋体"/>
                      <w:szCs w:val="20"/>
                      <w:lang w:val="en-GB"/>
                    </w:rPr>
                    <m:t>f</m:t>
                  </m:r>
                  <m:r>
                    <m:rPr>
                      <m:sty m:val="p"/>
                    </m:rPr>
                    <w:rPr>
                      <w:rFonts w:ascii="Cambria Math" w:eastAsia="宋体"/>
                      <w:szCs w:val="20"/>
                      <w:lang w:val="en-GB"/>
                    </w:rPr>
                    <m:t>,</m:t>
                  </m:r>
                  <m:r>
                    <w:rPr>
                      <w:rFonts w:ascii="Cambria Math" w:eastAsia="宋体"/>
                      <w:szCs w:val="20"/>
                      <w:lang w:val="en-GB"/>
                    </w:rPr>
                    <m:t>c</m:t>
                  </m:r>
                </m:sub>
              </m:sSub>
              <m:r>
                <m:rPr>
                  <m:sty m:val="p"/>
                </m:rPr>
                <w:rPr>
                  <w:rFonts w:ascii="Cambria Math" w:eastAsia="宋体"/>
                  <w:szCs w:val="20"/>
                  <w:lang w:val="en-GB"/>
                </w:rPr>
                <m:t>(</m:t>
              </m:r>
              <m:r>
                <w:rPr>
                  <w:rFonts w:ascii="Cambria Math" w:eastAsia="宋体"/>
                  <w:szCs w:val="20"/>
                  <w:lang w:val="en-GB"/>
                </w:rPr>
                <m:t>i</m:t>
              </m:r>
              <m:r>
                <m:rPr>
                  <m:sty m:val="p"/>
                </m:rPr>
                <w:rPr>
                  <w:rFonts w:ascii="Cambria Math" w:eastAsia="宋体"/>
                  <w:szCs w:val="20"/>
                  <w:lang w:val="en-GB"/>
                </w:rPr>
                <m:t>,</m:t>
              </m:r>
              <m:r>
                <w:rPr>
                  <w:rFonts w:ascii="Cambria Math" w:eastAsia="宋体"/>
                  <w:szCs w:val="20"/>
                  <w:lang w:val="en-GB"/>
                </w:rPr>
                <m:t>j</m:t>
              </m:r>
              <m:r>
                <m:rPr>
                  <m:sty m:val="p"/>
                </m:rPr>
                <w:rPr>
                  <w:rFonts w:ascii="Cambria Math" w:eastAsia="宋体"/>
                  <w:szCs w:val="20"/>
                  <w:lang w:val="en-GB"/>
                </w:rPr>
                <m:t>,</m:t>
              </m:r>
              <m:sSub>
                <m:sSubPr>
                  <m:ctrlPr>
                    <w:rPr>
                      <w:rFonts w:ascii="Cambria Math" w:eastAsia="宋体" w:hAnsi="Cambria Math"/>
                      <w:iCs/>
                      <w:szCs w:val="20"/>
                      <w:lang w:val="en-GB"/>
                    </w:rPr>
                  </m:ctrlPr>
                </m:sSubPr>
                <m:e>
                  <m:r>
                    <w:rPr>
                      <w:rFonts w:ascii="Cambria Math" w:eastAsia="宋体"/>
                      <w:szCs w:val="20"/>
                      <w:lang w:val="en-GB"/>
                    </w:rPr>
                    <m:t>q</m:t>
                  </m:r>
                </m:e>
                <m:sub>
                  <m:r>
                    <w:rPr>
                      <w:rFonts w:ascii="Cambria Math" w:eastAsia="宋体"/>
                      <w:szCs w:val="20"/>
                      <w:lang w:val="en-GB"/>
                    </w:rPr>
                    <m:t>d</m:t>
                  </m:r>
                </m:sub>
              </m:sSub>
              <m:r>
                <m:rPr>
                  <m:sty m:val="p"/>
                </m:rPr>
                <w:rPr>
                  <w:rFonts w:ascii="Cambria Math" w:eastAsia="宋体"/>
                  <w:szCs w:val="20"/>
                  <w:lang w:val="en-GB"/>
                </w:rPr>
                <m:t>,</m:t>
              </m:r>
              <m:r>
                <w:rPr>
                  <w:rFonts w:ascii="Cambria Math" w:eastAsia="宋体"/>
                  <w:szCs w:val="20"/>
                  <w:lang w:val="en-GB"/>
                </w:rPr>
                <m:t>l</m:t>
              </m:r>
              <m:r>
                <m:rPr>
                  <m:sty m:val="p"/>
                </m:rPr>
                <w:rPr>
                  <w:rFonts w:ascii="Cambria Math" w:eastAsia="宋体"/>
                  <w:szCs w:val="20"/>
                  <w:lang w:val="en-GB"/>
                </w:rPr>
                <m:t>)</m:t>
              </m:r>
            </m:oMath>
            <w:r w:rsidRPr="0033024D">
              <w:rPr>
                <w:rFonts w:eastAsia="宋体"/>
                <w:iCs/>
                <w:szCs w:val="20"/>
                <w:lang w:val="en-GB"/>
              </w:rPr>
              <w:t>, with parameters as defined in clause 7.1.1. For a</w:t>
            </w:r>
            <w:r w:rsidRPr="0033024D">
              <w:rPr>
                <w:rFonts w:eastAsia="宋体"/>
                <w:szCs w:val="20"/>
                <w:lang w:val="en-AU"/>
              </w:rPr>
              <w:t xml:space="preserve"> PUSCH transmission scheduled by a DCI format other than DCI format 0_0, </w:t>
            </w:r>
            <w:r w:rsidRPr="0033024D">
              <w:rPr>
                <w:rFonts w:eastAsia="宋体" w:hint="eastAsia"/>
                <w:szCs w:val="20"/>
                <w:lang w:val="en-AU" w:eastAsia="zh-CN"/>
              </w:rPr>
              <w:t xml:space="preserve">or </w:t>
            </w:r>
            <w:r w:rsidRPr="0033024D">
              <w:rPr>
                <w:rFonts w:eastAsia="宋体"/>
                <w:szCs w:val="20"/>
                <w:lang w:val="en-GB"/>
              </w:rPr>
              <w:t xml:space="preserve">configured by </w:t>
            </w:r>
            <w:r w:rsidRPr="0033024D">
              <w:rPr>
                <w:rFonts w:eastAsia="宋体"/>
                <w:i/>
                <w:iCs/>
                <w:szCs w:val="20"/>
                <w:lang w:val="en-GB"/>
              </w:rPr>
              <w:t>ConfiguredGrantConfig</w:t>
            </w:r>
            <w:r w:rsidRPr="0033024D">
              <w:rPr>
                <w:rFonts w:eastAsia="宋体"/>
                <w:szCs w:val="20"/>
                <w:lang w:val="en-GB"/>
              </w:rPr>
              <w:t xml:space="preserve"> or</w:t>
            </w:r>
            <w:r w:rsidRPr="0033024D">
              <w:rPr>
                <w:rFonts w:eastAsia="宋体"/>
                <w:i/>
                <w:iCs/>
                <w:szCs w:val="20"/>
                <w:lang w:val="en-GB"/>
              </w:rPr>
              <w:t xml:space="preserve"> semiPersistentOnPUSCH</w:t>
            </w:r>
            <w:r w:rsidRPr="0033024D">
              <w:rPr>
                <w:rFonts w:eastAsia="宋体"/>
                <w:szCs w:val="20"/>
                <w:lang w:val="en-GB"/>
              </w:rPr>
              <w:t>, if</w:t>
            </w:r>
            <w:r w:rsidRPr="0033024D">
              <w:rPr>
                <w:rFonts w:eastAsia="宋体"/>
                <w:szCs w:val="20"/>
                <w:lang w:val="en-AU"/>
              </w:rPr>
              <w:t xml:space="preserve"> </w:t>
            </w:r>
            <w:r w:rsidRPr="0033024D">
              <w:rPr>
                <w:rFonts w:eastAsia="宋体"/>
                <w:i/>
                <w:szCs w:val="20"/>
                <w:lang w:val="en-AU"/>
              </w:rPr>
              <w:t>txConfig</w:t>
            </w:r>
            <w:r w:rsidRPr="0033024D">
              <w:rPr>
                <w:rFonts w:eastAsia="宋体"/>
                <w:szCs w:val="20"/>
                <w:lang w:val="en-AU"/>
              </w:rPr>
              <w:t xml:space="preserve"> in </w:t>
            </w:r>
            <w:r w:rsidRPr="0033024D">
              <w:rPr>
                <w:rFonts w:eastAsia="宋体"/>
                <w:i/>
                <w:szCs w:val="20"/>
                <w:lang w:val="en-AU"/>
              </w:rPr>
              <w:t>PUSCH-Config</w:t>
            </w:r>
            <w:r w:rsidRPr="0033024D">
              <w:rPr>
                <w:rFonts w:eastAsia="宋体"/>
                <w:szCs w:val="20"/>
                <w:lang w:val="en-AU"/>
              </w:rPr>
              <w:t xml:space="preserve"> is set to 'codebook', </w:t>
            </w:r>
          </w:p>
          <w:p w14:paraId="23F472E9" w14:textId="77777777" w:rsidR="003C49FC" w:rsidRPr="0033024D" w:rsidRDefault="003C49FC" w:rsidP="003C49FC">
            <w:pPr>
              <w:spacing w:before="120" w:after="180"/>
              <w:ind w:left="568" w:hanging="284"/>
              <w:rPr>
                <w:rFonts w:eastAsia="宋体"/>
                <w:szCs w:val="20"/>
                <w:lang w:val="x-none"/>
              </w:rPr>
            </w:pPr>
            <w:r w:rsidRPr="0033024D">
              <w:rPr>
                <w:rFonts w:eastAsia="宋体"/>
                <w:szCs w:val="20"/>
                <w:lang w:val="x-none" w:eastAsia="zh-CN"/>
              </w:rPr>
              <w:t>-</w:t>
            </w:r>
            <w:r w:rsidRPr="0033024D">
              <w:rPr>
                <w:rFonts w:eastAsia="宋体"/>
                <w:szCs w:val="20"/>
                <w:lang w:val="x-none" w:eastAsia="zh-CN"/>
              </w:rPr>
              <w:tab/>
              <w:t xml:space="preserve">if </w:t>
            </w:r>
            <w:r w:rsidRPr="0033024D">
              <w:rPr>
                <w:rFonts w:eastAsia="宋体"/>
                <w:i/>
                <w:iCs/>
                <w:szCs w:val="20"/>
                <w:lang w:val="x-none"/>
              </w:rPr>
              <w:t>ul-FullPowerTransmission</w:t>
            </w:r>
            <w:r w:rsidRPr="0033024D">
              <w:rPr>
                <w:rFonts w:eastAsia="宋体"/>
                <w:szCs w:val="20"/>
                <w:lang w:val="x-none"/>
              </w:rPr>
              <w:t xml:space="preserve"> </w:t>
            </w:r>
            <w:r w:rsidRPr="0033024D">
              <w:rPr>
                <w:rFonts w:eastAsia="宋体"/>
                <w:szCs w:val="20"/>
                <w:lang w:val="en-AU"/>
              </w:rPr>
              <w:t xml:space="preserve">in </w:t>
            </w:r>
            <w:r w:rsidRPr="0033024D">
              <w:rPr>
                <w:rFonts w:eastAsia="宋体"/>
                <w:i/>
                <w:iCs/>
                <w:szCs w:val="20"/>
                <w:lang w:val="en-AU"/>
              </w:rPr>
              <w:t>PUSCH-Config</w:t>
            </w:r>
            <w:r w:rsidRPr="0033024D">
              <w:rPr>
                <w:rFonts w:eastAsia="宋体"/>
                <w:szCs w:val="20"/>
                <w:lang w:val="en-AU"/>
              </w:rPr>
              <w:t xml:space="preserve"> </w:t>
            </w:r>
            <w:r w:rsidRPr="0033024D">
              <w:rPr>
                <w:rFonts w:eastAsia="宋体"/>
                <w:szCs w:val="20"/>
                <w:lang w:val="x-none"/>
              </w:rPr>
              <w:t xml:space="preserve">is provided, </w:t>
            </w:r>
            <w:r w:rsidRPr="0033024D">
              <w:rPr>
                <w:rFonts w:eastAsia="宋体"/>
                <w:iCs/>
                <w:szCs w:val="20"/>
                <w:lang w:val="x-none"/>
              </w:rPr>
              <w:t xml:space="preserve">the UE scales </w:t>
            </w:r>
            <m:oMath>
              <m:sSub>
                <m:sSubPr>
                  <m:ctrlPr>
                    <w:rPr>
                      <w:rFonts w:ascii="Cambria Math" w:eastAsia="宋体" w:hAnsi="Cambria Math"/>
                      <w:iCs/>
                      <w:szCs w:val="20"/>
                      <w:lang w:val="x-none"/>
                    </w:rPr>
                  </m:ctrlPr>
                </m:sSubPr>
                <m:e>
                  <m:acc>
                    <m:accPr>
                      <m:ctrlPr>
                        <w:rPr>
                          <w:rFonts w:ascii="Cambria Math" w:eastAsia="宋体" w:hAnsi="Cambria Math"/>
                          <w:iCs/>
                          <w:szCs w:val="20"/>
                          <w:lang w:val="x-none"/>
                        </w:rPr>
                      </m:ctrlPr>
                    </m:accPr>
                    <m:e>
                      <m:r>
                        <w:rPr>
                          <w:rFonts w:ascii="Cambria Math" w:eastAsia="宋体" w:hAnsi="Cambria Math"/>
                          <w:szCs w:val="20"/>
                          <w:lang w:val="x-none"/>
                        </w:rPr>
                        <m:t>P</m:t>
                      </m:r>
                    </m:e>
                  </m:acc>
                </m:e>
                <m:sub>
                  <m:r>
                    <m:rPr>
                      <m:nor/>
                    </m:rPr>
                    <w:rPr>
                      <w:rFonts w:eastAsia="宋体"/>
                      <w:iCs/>
                      <w:szCs w:val="20"/>
                      <w:lang w:val="x-none"/>
                    </w:rPr>
                    <m:t>PUSCH</m:t>
                  </m:r>
                  <m:r>
                    <m:rPr>
                      <m:sty m:val="p"/>
                    </m:rPr>
                    <w:rPr>
                      <w:rFonts w:ascii="Cambria Math" w:eastAsia="宋体" w:hAnsi="Cambria Math"/>
                      <w:szCs w:val="20"/>
                      <w:lang w:val="x-none"/>
                    </w:rPr>
                    <m:t>,</m:t>
                  </m:r>
                  <m:r>
                    <w:rPr>
                      <w:rFonts w:ascii="Cambria Math" w:eastAsia="宋体" w:hAnsi="Cambria Math"/>
                      <w:szCs w:val="20"/>
                      <w:lang w:val="x-none"/>
                    </w:rPr>
                    <m:t>b</m:t>
                  </m:r>
                  <m:r>
                    <m:rPr>
                      <m:sty m:val="p"/>
                    </m:rPr>
                    <w:rPr>
                      <w:rFonts w:ascii="Cambria Math" w:eastAsia="宋体" w:hAnsi="Cambria Math"/>
                      <w:szCs w:val="20"/>
                      <w:lang w:val="x-none"/>
                    </w:rPr>
                    <m:t>,</m:t>
                  </m:r>
                  <m:r>
                    <w:rPr>
                      <w:rFonts w:ascii="Cambria Math" w:eastAsia="宋体" w:hAnsi="Cambria Math"/>
                      <w:szCs w:val="20"/>
                      <w:lang w:val="x-none"/>
                    </w:rPr>
                    <m:t>f</m:t>
                  </m:r>
                  <m:r>
                    <m:rPr>
                      <m:sty m:val="p"/>
                    </m:rPr>
                    <w:rPr>
                      <w:rFonts w:ascii="Cambria Math" w:eastAsia="宋体" w:hAnsi="Cambria Math"/>
                      <w:szCs w:val="20"/>
                      <w:lang w:val="x-none"/>
                    </w:rPr>
                    <m:t>,</m:t>
                  </m:r>
                  <m:r>
                    <w:rPr>
                      <w:rFonts w:ascii="Cambria Math" w:eastAsia="宋体" w:hAnsi="Cambria Math"/>
                      <w:szCs w:val="20"/>
                      <w:lang w:val="x-none"/>
                    </w:rPr>
                    <m:t>c</m:t>
                  </m:r>
                </m:sub>
              </m:sSub>
              <m:r>
                <m:rPr>
                  <m:sty m:val="p"/>
                </m:rPr>
                <w:rPr>
                  <w:rFonts w:ascii="Cambria Math" w:eastAsia="宋体" w:hAnsi="Cambria Math"/>
                  <w:szCs w:val="20"/>
                  <w:lang w:val="x-none"/>
                </w:rPr>
                <m:t>(</m:t>
              </m:r>
              <m:r>
                <w:rPr>
                  <w:rFonts w:ascii="Cambria Math" w:eastAsia="宋体" w:hAnsi="Cambria Math"/>
                  <w:szCs w:val="20"/>
                  <w:lang w:val="x-none"/>
                </w:rPr>
                <m:t>i</m:t>
              </m:r>
              <m:r>
                <m:rPr>
                  <m:sty m:val="p"/>
                </m:rPr>
                <w:rPr>
                  <w:rFonts w:ascii="Cambria Math" w:eastAsia="宋体" w:hAnsi="Cambria Math"/>
                  <w:szCs w:val="20"/>
                  <w:lang w:val="x-none"/>
                </w:rPr>
                <m:t>,</m:t>
              </m:r>
              <m:r>
                <w:rPr>
                  <w:rFonts w:ascii="Cambria Math" w:eastAsia="宋体" w:hAnsi="Cambria Math"/>
                  <w:szCs w:val="20"/>
                  <w:lang w:val="x-none"/>
                </w:rPr>
                <m:t>j</m:t>
              </m:r>
              <m:r>
                <m:rPr>
                  <m:sty m:val="p"/>
                </m:rPr>
                <w:rPr>
                  <w:rFonts w:ascii="Cambria Math" w:eastAsia="宋体" w:hAnsi="Cambria Math"/>
                  <w:szCs w:val="20"/>
                  <w:lang w:val="x-none"/>
                </w:rPr>
                <m:t>,</m:t>
              </m:r>
              <m:sSub>
                <m:sSubPr>
                  <m:ctrlPr>
                    <w:rPr>
                      <w:rFonts w:ascii="Cambria Math" w:eastAsia="宋体" w:hAnsi="Cambria Math"/>
                      <w:iCs/>
                      <w:szCs w:val="20"/>
                      <w:lang w:val="x-none"/>
                    </w:rPr>
                  </m:ctrlPr>
                </m:sSubPr>
                <m:e>
                  <m:r>
                    <w:rPr>
                      <w:rFonts w:ascii="Cambria Math" w:eastAsia="宋体" w:hAnsi="Cambria Math"/>
                      <w:szCs w:val="20"/>
                      <w:lang w:val="x-none"/>
                    </w:rPr>
                    <m:t>q</m:t>
                  </m:r>
                </m:e>
                <m:sub>
                  <m:r>
                    <w:rPr>
                      <w:rFonts w:ascii="Cambria Math" w:eastAsia="宋体" w:hAnsi="Cambria Math"/>
                      <w:szCs w:val="20"/>
                      <w:lang w:val="x-none"/>
                    </w:rPr>
                    <m:t>d</m:t>
                  </m:r>
                </m:sub>
              </m:sSub>
              <m:r>
                <m:rPr>
                  <m:sty m:val="p"/>
                </m:rPr>
                <w:rPr>
                  <w:rFonts w:ascii="Cambria Math" w:eastAsia="宋体" w:hAnsi="Cambria Math"/>
                  <w:szCs w:val="20"/>
                  <w:lang w:val="x-none"/>
                </w:rPr>
                <m:t>,</m:t>
              </m:r>
              <m:r>
                <w:rPr>
                  <w:rFonts w:ascii="Cambria Math" w:eastAsia="宋体" w:hAnsi="Cambria Math"/>
                  <w:szCs w:val="20"/>
                  <w:lang w:val="x-none"/>
                </w:rPr>
                <m:t>l</m:t>
              </m:r>
              <m:r>
                <m:rPr>
                  <m:sty m:val="p"/>
                </m:rPr>
                <w:rPr>
                  <w:rFonts w:ascii="Cambria Math" w:eastAsia="宋体" w:hAnsi="Cambria Math"/>
                  <w:szCs w:val="20"/>
                  <w:lang w:val="x-none"/>
                </w:rPr>
                <m:t>)</m:t>
              </m:r>
            </m:oMath>
            <w:r w:rsidRPr="0033024D">
              <w:rPr>
                <w:rFonts w:eastAsia="宋体"/>
                <w:szCs w:val="20"/>
                <w:lang w:val="x-none" w:eastAsia="zh-CN"/>
              </w:rPr>
              <w:t xml:space="preserve"> by </w:t>
            </w:r>
            <m:oMath>
              <m:r>
                <w:rPr>
                  <w:rFonts w:ascii="Cambria Math" w:eastAsia="宋体" w:hAnsi="Cambria Math"/>
                  <w:szCs w:val="20"/>
                  <w:lang w:val="x-none"/>
                </w:rPr>
                <m:t>s</m:t>
              </m:r>
            </m:oMath>
            <w:r w:rsidRPr="0033024D">
              <w:rPr>
                <w:rFonts w:eastAsia="宋体"/>
                <w:iCs/>
                <w:szCs w:val="20"/>
                <w:lang w:val="x-none"/>
              </w:rPr>
              <w:t xml:space="preserve"> where:</w:t>
            </w:r>
          </w:p>
          <w:p w14:paraId="73E916A7" w14:textId="77777777" w:rsidR="003C49FC" w:rsidRPr="0033024D" w:rsidRDefault="003C49FC" w:rsidP="003C49FC">
            <w:pPr>
              <w:spacing w:before="120" w:after="180"/>
              <w:ind w:left="851" w:hanging="284"/>
              <w:rPr>
                <w:rFonts w:eastAsia="宋体"/>
                <w:szCs w:val="20"/>
                <w:lang w:val="x-none"/>
              </w:rPr>
            </w:pPr>
            <w:r w:rsidRPr="0033024D">
              <w:rPr>
                <w:rFonts w:eastAsia="宋体"/>
                <w:szCs w:val="20"/>
                <w:lang w:val="x-none"/>
              </w:rPr>
              <w:t>-</w:t>
            </w:r>
            <w:r w:rsidRPr="0033024D">
              <w:rPr>
                <w:rFonts w:eastAsia="宋体"/>
                <w:szCs w:val="20"/>
                <w:lang w:val="x-none"/>
              </w:rPr>
              <w:tab/>
              <w:t xml:space="preserve">if </w:t>
            </w:r>
            <w:r w:rsidRPr="0033024D">
              <w:rPr>
                <w:rFonts w:eastAsia="宋体"/>
                <w:i/>
                <w:iCs/>
                <w:szCs w:val="20"/>
                <w:lang w:val="x-none"/>
              </w:rPr>
              <w:t>ul-FullPowerTransmission</w:t>
            </w:r>
            <w:r w:rsidRPr="0033024D">
              <w:rPr>
                <w:rFonts w:eastAsia="宋体"/>
                <w:szCs w:val="20"/>
                <w:lang w:val="x-none"/>
              </w:rPr>
              <w:t xml:space="preserve"> in </w:t>
            </w:r>
            <w:r w:rsidRPr="0033024D">
              <w:rPr>
                <w:rFonts w:eastAsia="宋体"/>
                <w:i/>
                <w:iCs/>
                <w:szCs w:val="20"/>
                <w:lang w:val="x-none"/>
              </w:rPr>
              <w:t>PUSCH-Config</w:t>
            </w:r>
            <w:r w:rsidRPr="0033024D">
              <w:rPr>
                <w:rFonts w:eastAsia="宋体"/>
                <w:szCs w:val="20"/>
                <w:lang w:val="x-none"/>
              </w:rPr>
              <w:t xml:space="preserve"> is set to </w:t>
            </w:r>
            <w:r w:rsidRPr="0033024D">
              <w:rPr>
                <w:rFonts w:eastAsia="宋体"/>
                <w:i/>
                <w:iCs/>
                <w:szCs w:val="20"/>
                <w:lang w:val="x-none"/>
              </w:rPr>
              <w:t>fullpowerMode1</w:t>
            </w:r>
            <w:r w:rsidRPr="0033024D">
              <w:rPr>
                <w:rFonts w:eastAsia="宋体"/>
                <w:szCs w:val="20"/>
                <w:lang w:val="x-none"/>
              </w:rPr>
              <w:t xml:space="preserve">, and each SRS resource in the </w:t>
            </w:r>
            <w:r w:rsidRPr="0033024D">
              <w:rPr>
                <w:rFonts w:eastAsia="宋体"/>
                <w:i/>
                <w:iCs/>
                <w:szCs w:val="20"/>
                <w:lang w:val="x-none"/>
              </w:rPr>
              <w:t>SRS-ResourceSet</w:t>
            </w:r>
            <w:r w:rsidRPr="0033024D">
              <w:rPr>
                <w:rFonts w:eastAsia="宋体"/>
                <w:szCs w:val="20"/>
                <w:lang w:val="x-none"/>
              </w:rPr>
              <w:t xml:space="preserve"> with </w:t>
            </w:r>
            <w:r w:rsidRPr="0033024D">
              <w:rPr>
                <w:rFonts w:eastAsia="宋体"/>
                <w:i/>
                <w:iCs/>
                <w:szCs w:val="20"/>
                <w:lang w:val="x-none"/>
              </w:rPr>
              <w:t>usage</w:t>
            </w:r>
            <w:r w:rsidRPr="0033024D">
              <w:rPr>
                <w:rFonts w:eastAsia="宋体"/>
                <w:szCs w:val="20"/>
                <w:lang w:val="x-none"/>
              </w:rPr>
              <w:t xml:space="preserve"> set to 'codebook' has more than one SRS port, </w:t>
            </w:r>
            <m:oMath>
              <m:r>
                <w:rPr>
                  <w:rFonts w:ascii="Cambria Math" w:eastAsia="宋体"/>
                  <w:szCs w:val="20"/>
                  <w:lang w:val="x-none"/>
                </w:rPr>
                <m:t>s</m:t>
              </m:r>
            </m:oMath>
            <w:r w:rsidRPr="0033024D">
              <w:rPr>
                <w:rFonts w:eastAsia="宋体"/>
                <w:iCs/>
                <w:szCs w:val="20"/>
                <w:lang w:val="x-none"/>
              </w:rPr>
              <w:t xml:space="preserve"> is</w:t>
            </w:r>
            <w:r w:rsidRPr="0033024D">
              <w:rPr>
                <w:rFonts w:eastAsia="宋体"/>
                <w:szCs w:val="20"/>
                <w:lang w:val="x-none" w:eastAsia="zh-CN"/>
              </w:rPr>
              <w:t xml:space="preserve"> the ratio of a number of antenna ports with non-zero PUSCH transmission power over the maximum number of </w:t>
            </w:r>
            <w:r w:rsidRPr="0033024D">
              <w:rPr>
                <w:rFonts w:eastAsia="宋体"/>
                <w:szCs w:val="20"/>
                <w:lang w:val="x-none"/>
              </w:rPr>
              <w:t>SRS ports supported by the UE in one SRS resource</w:t>
            </w:r>
          </w:p>
          <w:p w14:paraId="501705D8" w14:textId="77777777" w:rsidR="003C49FC" w:rsidRPr="0033024D" w:rsidRDefault="003C49FC" w:rsidP="003C49FC">
            <w:pPr>
              <w:spacing w:before="120" w:after="180"/>
              <w:ind w:left="851" w:hanging="284"/>
              <w:rPr>
                <w:rFonts w:eastAsia="宋体"/>
                <w:szCs w:val="20"/>
                <w:lang w:val="x-none"/>
              </w:rPr>
            </w:pPr>
            <w:r w:rsidRPr="0033024D">
              <w:rPr>
                <w:rFonts w:eastAsia="宋体"/>
                <w:szCs w:val="20"/>
                <w:lang w:val="x-none"/>
              </w:rPr>
              <w:t>-</w:t>
            </w:r>
            <w:r w:rsidRPr="0033024D">
              <w:rPr>
                <w:rFonts w:eastAsia="宋体"/>
                <w:szCs w:val="20"/>
                <w:lang w:val="x-none"/>
              </w:rPr>
              <w:tab/>
              <w:t xml:space="preserve">if </w:t>
            </w:r>
            <w:r w:rsidRPr="0033024D">
              <w:rPr>
                <w:rFonts w:eastAsia="宋体"/>
                <w:i/>
                <w:iCs/>
                <w:szCs w:val="20"/>
                <w:lang w:val="x-none"/>
              </w:rPr>
              <w:t>ul-FullPowerTransmission</w:t>
            </w:r>
            <w:r w:rsidRPr="0033024D">
              <w:rPr>
                <w:rFonts w:eastAsia="宋体"/>
                <w:szCs w:val="20"/>
                <w:lang w:val="x-none"/>
              </w:rPr>
              <w:t xml:space="preserve"> in </w:t>
            </w:r>
            <w:r w:rsidRPr="0033024D">
              <w:rPr>
                <w:rFonts w:eastAsia="宋体"/>
                <w:i/>
                <w:iCs/>
                <w:szCs w:val="20"/>
                <w:lang w:val="x-none"/>
              </w:rPr>
              <w:t>PUSCH-Config</w:t>
            </w:r>
            <w:r w:rsidRPr="0033024D">
              <w:rPr>
                <w:rFonts w:eastAsia="宋体"/>
                <w:szCs w:val="20"/>
                <w:lang w:val="x-none"/>
              </w:rPr>
              <w:t xml:space="preserve"> is set to </w:t>
            </w:r>
            <w:r w:rsidRPr="0033024D">
              <w:rPr>
                <w:rFonts w:eastAsia="宋体"/>
                <w:i/>
                <w:iCs/>
                <w:szCs w:val="20"/>
                <w:lang w:val="x-none"/>
              </w:rPr>
              <w:t>fullpowerMode</w:t>
            </w:r>
            <w:r w:rsidRPr="0033024D">
              <w:rPr>
                <w:rFonts w:eastAsia="宋体"/>
                <w:i/>
                <w:iCs/>
                <w:szCs w:val="20"/>
              </w:rPr>
              <w:t>2</w:t>
            </w:r>
            <w:r w:rsidRPr="0033024D">
              <w:rPr>
                <w:rFonts w:eastAsia="宋体"/>
                <w:szCs w:val="20"/>
                <w:lang w:val="x-none"/>
              </w:rPr>
              <w:t xml:space="preserve">, </w:t>
            </w:r>
          </w:p>
          <w:p w14:paraId="1E480F01" w14:textId="77777777" w:rsidR="003C49FC" w:rsidRPr="0033024D" w:rsidRDefault="003C49FC" w:rsidP="003C49FC">
            <w:pPr>
              <w:spacing w:before="120" w:after="180"/>
              <w:ind w:left="1136" w:hanging="285"/>
              <w:rPr>
                <w:rFonts w:eastAsia="宋体"/>
                <w:szCs w:val="20"/>
                <w:lang w:val="x-none"/>
              </w:rPr>
            </w:pPr>
            <w:r w:rsidRPr="0033024D">
              <w:rPr>
                <w:rFonts w:eastAsia="宋体"/>
                <w:szCs w:val="20"/>
              </w:rPr>
              <w:t>-</w:t>
            </w:r>
            <w:r w:rsidRPr="0033024D">
              <w:rPr>
                <w:rFonts w:eastAsia="宋体"/>
                <w:szCs w:val="20"/>
              </w:rPr>
              <w:tab/>
            </w:r>
            <m:oMath>
              <m:r>
                <w:rPr>
                  <w:rFonts w:ascii="Cambria Math" w:eastAsia="宋体"/>
                  <w:szCs w:val="20"/>
                  <w:lang w:val="x-none"/>
                </w:rPr>
                <m:t>s</m:t>
              </m:r>
              <m:r>
                <m:rPr>
                  <m:sty m:val="p"/>
                </m:rPr>
                <w:rPr>
                  <w:rFonts w:ascii="Cambria Math" w:eastAsia="宋体"/>
                  <w:szCs w:val="20"/>
                  <w:lang w:val="x-none"/>
                </w:rPr>
                <m:t>=1</m:t>
              </m:r>
            </m:oMath>
            <w:r w:rsidRPr="0033024D">
              <w:rPr>
                <w:rFonts w:eastAsia="宋体"/>
                <w:szCs w:val="20"/>
                <w:lang w:val="x-none"/>
              </w:rPr>
              <w:t xml:space="preserve"> for full power TPMIs</w:t>
            </w:r>
            <w:r w:rsidRPr="0033024D">
              <w:rPr>
                <w:rFonts w:eastAsia="宋体"/>
                <w:iCs/>
                <w:szCs w:val="20"/>
                <w:lang w:val="x-none"/>
              </w:rPr>
              <w:t xml:space="preserve"> </w:t>
            </w:r>
            <w:r w:rsidRPr="0033024D">
              <w:rPr>
                <w:rFonts w:eastAsia="等线" w:hint="eastAsia"/>
                <w:iCs/>
                <w:szCs w:val="20"/>
                <w:lang w:val="x-none" w:eastAsia="zh-CN"/>
              </w:rPr>
              <w:t xml:space="preserve">reported by the UE </w:t>
            </w:r>
            <w:r w:rsidRPr="0033024D">
              <w:rPr>
                <w:rFonts w:eastAsia="等线"/>
                <w:iCs/>
                <w:szCs w:val="20"/>
                <w:lang w:val="x-none" w:eastAsia="zh-CN"/>
              </w:rPr>
              <w:t>[1</w:t>
            </w:r>
            <w:r w:rsidRPr="0033024D">
              <w:rPr>
                <w:rFonts w:eastAsia="等线"/>
                <w:iCs/>
                <w:szCs w:val="20"/>
                <w:lang w:val="en-GB" w:eastAsia="zh-CN"/>
              </w:rPr>
              <w:t>8</w:t>
            </w:r>
            <w:r w:rsidRPr="0033024D">
              <w:rPr>
                <w:rFonts w:eastAsia="等线"/>
                <w:iCs/>
                <w:szCs w:val="20"/>
                <w:lang w:val="x-none" w:eastAsia="zh-CN"/>
              </w:rPr>
              <w:t xml:space="preserve">, TS 38.306], </w:t>
            </w:r>
            <w:r w:rsidRPr="0033024D">
              <w:rPr>
                <w:rFonts w:eastAsia="宋体"/>
                <w:iCs/>
                <w:szCs w:val="20"/>
                <w:lang w:val="x-none"/>
              </w:rPr>
              <w:t xml:space="preserve">and </w:t>
            </w:r>
            <m:oMath>
              <m:r>
                <w:rPr>
                  <w:rFonts w:ascii="Cambria Math" w:eastAsia="宋体"/>
                  <w:szCs w:val="20"/>
                  <w:lang w:val="x-none"/>
                </w:rPr>
                <m:t>s</m:t>
              </m:r>
            </m:oMath>
            <w:r w:rsidRPr="0033024D">
              <w:rPr>
                <w:rFonts w:eastAsia="宋体"/>
                <w:iCs/>
                <w:szCs w:val="20"/>
                <w:lang w:val="x-none"/>
              </w:rPr>
              <w:t xml:space="preserve"> </w:t>
            </w:r>
            <w:r w:rsidRPr="0033024D">
              <w:rPr>
                <w:rFonts w:eastAsia="宋体"/>
                <w:szCs w:val="20"/>
                <w:lang w:val="x-none"/>
              </w:rPr>
              <w:t xml:space="preserve">is </w:t>
            </w:r>
            <w:r w:rsidRPr="0033024D">
              <w:rPr>
                <w:rFonts w:eastAsia="宋体"/>
                <w:szCs w:val="20"/>
                <w:lang w:val="x-none" w:eastAsia="zh-CN"/>
              </w:rPr>
              <w:t xml:space="preserve">the ratio of a number of antenna ports with non-zero PUSCH transmission power over a number of </w:t>
            </w:r>
            <w:r w:rsidRPr="0033024D">
              <w:rPr>
                <w:rFonts w:eastAsia="宋体"/>
                <w:szCs w:val="20"/>
                <w:lang w:val="x-none"/>
              </w:rPr>
              <w:t xml:space="preserve">SRS ports </w:t>
            </w:r>
            <w:r w:rsidRPr="0033024D">
              <w:rPr>
                <w:rFonts w:eastAsia="宋体"/>
                <w:iCs/>
                <w:szCs w:val="20"/>
                <w:lang w:val="x-none"/>
              </w:rPr>
              <w:t>for remaining TPMIs</w:t>
            </w:r>
            <w:r w:rsidRPr="0033024D">
              <w:rPr>
                <w:rFonts w:eastAsia="宋体"/>
                <w:szCs w:val="20"/>
                <w:lang w:val="x-none"/>
              </w:rPr>
              <w:t>, where the number of SRS ports is associated with a</w:t>
            </w:r>
            <w:r w:rsidRPr="0033024D">
              <w:rPr>
                <w:rFonts w:eastAsia="宋体"/>
                <w:szCs w:val="20"/>
              </w:rPr>
              <w:t>n</w:t>
            </w:r>
            <w:r w:rsidRPr="0033024D">
              <w:rPr>
                <w:rFonts w:eastAsia="宋体"/>
                <w:szCs w:val="20"/>
                <w:lang w:val="x-none"/>
              </w:rPr>
              <w:t xml:space="preserve"> SRS resource indicated by </w:t>
            </w:r>
            <w:r w:rsidRPr="0033024D">
              <w:rPr>
                <w:rFonts w:eastAsia="宋体"/>
                <w:szCs w:val="20"/>
              </w:rPr>
              <w:t xml:space="preserve">an </w:t>
            </w:r>
            <w:r w:rsidRPr="0033024D">
              <w:rPr>
                <w:rFonts w:eastAsia="宋体"/>
                <w:szCs w:val="20"/>
                <w:lang w:val="x-none"/>
              </w:rPr>
              <w:t xml:space="preserve">SRI </w:t>
            </w:r>
            <w:r w:rsidRPr="0033024D">
              <w:rPr>
                <w:rFonts w:eastAsia="宋体"/>
                <w:szCs w:val="20"/>
              </w:rPr>
              <w:t>field in a DCI format scheduling the PUSCH transmission</w:t>
            </w:r>
            <w:r w:rsidRPr="0033024D">
              <w:rPr>
                <w:rFonts w:eastAsia="宋体"/>
                <w:szCs w:val="20"/>
                <w:lang w:val="x-none"/>
              </w:rPr>
              <w:t xml:space="preserve"> if more than one SRS resource is configured in the </w:t>
            </w:r>
            <w:r w:rsidRPr="0033024D">
              <w:rPr>
                <w:rFonts w:eastAsia="宋体"/>
                <w:i/>
                <w:iCs/>
                <w:szCs w:val="20"/>
                <w:lang w:val="x-none"/>
              </w:rPr>
              <w:t>SRS-ResourceSet</w:t>
            </w:r>
            <w:r w:rsidRPr="0033024D">
              <w:rPr>
                <w:rFonts w:eastAsia="宋体"/>
                <w:szCs w:val="20"/>
                <w:lang w:val="x-none"/>
              </w:rPr>
              <w:t xml:space="preserve"> with </w:t>
            </w:r>
            <w:r w:rsidRPr="0033024D">
              <w:rPr>
                <w:rFonts w:eastAsia="宋体"/>
                <w:i/>
                <w:iCs/>
                <w:szCs w:val="20"/>
                <w:lang w:val="x-none"/>
              </w:rPr>
              <w:t>usage</w:t>
            </w:r>
            <w:r w:rsidRPr="0033024D">
              <w:rPr>
                <w:rFonts w:eastAsia="宋体"/>
                <w:szCs w:val="20"/>
                <w:lang w:val="x-none"/>
              </w:rPr>
              <w:t xml:space="preserve"> set to 'codebook', or indicated by Type 1 configured grant</w:t>
            </w:r>
            <w:r w:rsidRPr="0033024D">
              <w:rPr>
                <w:rFonts w:eastAsia="宋体"/>
                <w:szCs w:val="20"/>
              </w:rPr>
              <w:t xml:space="preserve">, </w:t>
            </w:r>
            <w:r w:rsidRPr="0033024D">
              <w:rPr>
                <w:rFonts w:eastAsia="宋体"/>
                <w:szCs w:val="20"/>
                <w:lang w:val="x-none"/>
              </w:rPr>
              <w:t xml:space="preserve">or </w:t>
            </w:r>
            <w:r w:rsidRPr="0033024D">
              <w:rPr>
                <w:rFonts w:eastAsia="等线"/>
                <w:szCs w:val="20"/>
                <w:lang w:val="x-none" w:eastAsia="zh-CN"/>
              </w:rPr>
              <w:t xml:space="preserve">the number of SRS ports </w:t>
            </w:r>
            <w:r w:rsidRPr="0033024D">
              <w:rPr>
                <w:rFonts w:eastAsia="宋体"/>
                <w:szCs w:val="20"/>
                <w:lang w:val="x-none"/>
              </w:rPr>
              <w:t>is associated with the SRS resource</w:t>
            </w:r>
            <w:r w:rsidRPr="0033024D">
              <w:rPr>
                <w:rFonts w:eastAsia="宋体"/>
                <w:szCs w:val="20"/>
                <w:lang w:val="x-none" w:eastAsia="zh-CN"/>
              </w:rPr>
              <w:t xml:space="preserve"> </w:t>
            </w:r>
            <w:r w:rsidRPr="0033024D">
              <w:rPr>
                <w:rFonts w:eastAsia="等线" w:hint="eastAsia"/>
                <w:szCs w:val="20"/>
                <w:lang w:val="x-none" w:eastAsia="zh-CN"/>
              </w:rPr>
              <w:t>if only one SRS resource is configured</w:t>
            </w:r>
            <w:r w:rsidRPr="0033024D">
              <w:rPr>
                <w:rFonts w:eastAsia="等线"/>
                <w:szCs w:val="20"/>
                <w:lang w:val="x-none" w:eastAsia="zh-CN"/>
              </w:rPr>
              <w:t xml:space="preserve"> </w:t>
            </w:r>
            <w:r w:rsidRPr="0033024D">
              <w:rPr>
                <w:rFonts w:eastAsia="宋体"/>
                <w:szCs w:val="20"/>
                <w:lang w:val="x-none"/>
              </w:rPr>
              <w:t xml:space="preserve">in the </w:t>
            </w:r>
            <w:r w:rsidRPr="0033024D">
              <w:rPr>
                <w:rFonts w:eastAsia="宋体"/>
                <w:i/>
                <w:iCs/>
                <w:szCs w:val="20"/>
                <w:lang w:val="x-none"/>
              </w:rPr>
              <w:t>SRS-ResourceSet</w:t>
            </w:r>
            <w:r w:rsidRPr="0033024D">
              <w:rPr>
                <w:rFonts w:eastAsia="宋体"/>
                <w:szCs w:val="20"/>
                <w:lang w:val="x-none"/>
              </w:rPr>
              <w:t xml:space="preserve"> with </w:t>
            </w:r>
            <w:r w:rsidRPr="0033024D">
              <w:rPr>
                <w:rFonts w:eastAsia="宋体"/>
                <w:i/>
                <w:iCs/>
                <w:szCs w:val="20"/>
                <w:lang w:val="x-none"/>
              </w:rPr>
              <w:t>usage</w:t>
            </w:r>
            <w:r w:rsidRPr="0033024D">
              <w:rPr>
                <w:rFonts w:eastAsia="宋体"/>
                <w:szCs w:val="20"/>
                <w:lang w:val="x-none"/>
              </w:rPr>
              <w:t xml:space="preserve"> set to 'codebook', </w:t>
            </w:r>
          </w:p>
          <w:p w14:paraId="4D74638B" w14:textId="77777777" w:rsidR="003C49FC" w:rsidRPr="0033024D" w:rsidRDefault="003C49FC" w:rsidP="003C49FC">
            <w:pPr>
              <w:spacing w:before="120" w:after="180"/>
              <w:ind w:left="1136" w:hanging="285"/>
              <w:rPr>
                <w:rFonts w:eastAsia="宋体"/>
                <w:szCs w:val="20"/>
                <w:lang w:val="x-none"/>
              </w:rPr>
            </w:pPr>
            <w:r w:rsidRPr="0033024D">
              <w:rPr>
                <w:rFonts w:eastAsia="宋体"/>
                <w:szCs w:val="20"/>
                <w:lang w:val="x-none"/>
              </w:rPr>
              <w:t>-</w:t>
            </w:r>
            <w:r w:rsidRPr="0033024D">
              <w:rPr>
                <w:rFonts w:eastAsia="宋体"/>
                <w:szCs w:val="20"/>
                <w:lang w:val="x-none"/>
              </w:rPr>
              <w:tab/>
            </w:r>
            <m:oMath>
              <m:r>
                <w:rPr>
                  <w:rFonts w:ascii="Cambria Math" w:eastAsia="宋体"/>
                  <w:szCs w:val="20"/>
                  <w:lang w:val="x-none"/>
                </w:rPr>
                <m:t>s</m:t>
              </m:r>
              <m:r>
                <m:rPr>
                  <m:sty m:val="p"/>
                </m:rPr>
                <w:rPr>
                  <w:rFonts w:ascii="Cambria Math" w:eastAsia="宋体"/>
                  <w:szCs w:val="20"/>
                  <w:lang w:val="x-none"/>
                </w:rPr>
                <m:t>=1</m:t>
              </m:r>
            </m:oMath>
            <w:r w:rsidRPr="0033024D">
              <w:rPr>
                <w:rFonts w:eastAsia="宋体"/>
                <w:szCs w:val="20"/>
              </w:rPr>
              <w:t>,</w:t>
            </w:r>
            <w:r w:rsidRPr="0033024D">
              <w:rPr>
                <w:rFonts w:eastAsia="宋体"/>
                <w:szCs w:val="20"/>
                <w:lang w:val="x-none"/>
              </w:rPr>
              <w:t xml:space="preserve"> if </w:t>
            </w:r>
            <w:r w:rsidRPr="0033024D">
              <w:rPr>
                <w:rFonts w:eastAsia="宋体"/>
                <w:szCs w:val="20"/>
              </w:rPr>
              <w:t>an</w:t>
            </w:r>
            <w:r w:rsidRPr="0033024D">
              <w:rPr>
                <w:rFonts w:eastAsia="宋体"/>
                <w:szCs w:val="20"/>
                <w:lang w:val="x-none"/>
              </w:rPr>
              <w:t xml:space="preserve"> SRS resource with a single port is indicated by </w:t>
            </w:r>
            <w:r w:rsidRPr="0033024D">
              <w:rPr>
                <w:rFonts w:eastAsia="宋体"/>
                <w:szCs w:val="20"/>
              </w:rPr>
              <w:t xml:space="preserve">an </w:t>
            </w:r>
            <w:r w:rsidRPr="0033024D">
              <w:rPr>
                <w:rFonts w:eastAsia="宋体"/>
                <w:szCs w:val="20"/>
                <w:lang w:val="x-none"/>
              </w:rPr>
              <w:t xml:space="preserve">SRI </w:t>
            </w:r>
            <w:r w:rsidRPr="0033024D">
              <w:rPr>
                <w:rFonts w:eastAsia="宋体"/>
                <w:szCs w:val="20"/>
              </w:rPr>
              <w:t xml:space="preserve">field in a DCI format scheduling the PUSCH transmission </w:t>
            </w:r>
            <w:r w:rsidRPr="0033024D">
              <w:rPr>
                <w:rFonts w:eastAsia="宋体"/>
                <w:szCs w:val="20"/>
                <w:lang w:val="x-none"/>
              </w:rPr>
              <w:t xml:space="preserve">when more than one SRS resource is </w:t>
            </w:r>
            <w:r w:rsidRPr="0033024D">
              <w:rPr>
                <w:rFonts w:eastAsia="宋体"/>
                <w:szCs w:val="20"/>
              </w:rPr>
              <w:t>provided</w:t>
            </w:r>
            <w:r w:rsidRPr="0033024D">
              <w:rPr>
                <w:rFonts w:eastAsia="宋体"/>
                <w:szCs w:val="20"/>
                <w:lang w:val="x-none"/>
              </w:rPr>
              <w:t xml:space="preserve"> in the </w:t>
            </w:r>
            <w:r w:rsidRPr="0033024D">
              <w:rPr>
                <w:rFonts w:eastAsia="宋体"/>
                <w:i/>
                <w:iCs/>
                <w:szCs w:val="20"/>
                <w:lang w:val="x-none"/>
              </w:rPr>
              <w:t>SRS-ResourceSet</w:t>
            </w:r>
            <w:r w:rsidRPr="0033024D">
              <w:rPr>
                <w:rFonts w:eastAsia="宋体"/>
                <w:szCs w:val="20"/>
                <w:lang w:val="x-none"/>
              </w:rPr>
              <w:t xml:space="preserve"> with </w:t>
            </w:r>
            <w:r w:rsidRPr="0033024D">
              <w:rPr>
                <w:rFonts w:eastAsia="宋体"/>
                <w:i/>
                <w:iCs/>
                <w:szCs w:val="20"/>
                <w:lang w:val="x-none"/>
              </w:rPr>
              <w:t>usage</w:t>
            </w:r>
            <w:r w:rsidRPr="0033024D">
              <w:rPr>
                <w:rFonts w:eastAsia="宋体"/>
                <w:szCs w:val="20"/>
                <w:lang w:val="x-none"/>
              </w:rPr>
              <w:t xml:space="preserve"> set to 'codebook'</w:t>
            </w:r>
            <w:r w:rsidRPr="0033024D">
              <w:rPr>
                <w:rFonts w:eastAsia="宋体"/>
                <w:szCs w:val="20"/>
              </w:rPr>
              <w:t>,</w:t>
            </w:r>
            <w:r w:rsidRPr="0033024D">
              <w:rPr>
                <w:rFonts w:eastAsia="宋体"/>
                <w:szCs w:val="20"/>
                <w:lang w:val="x-none"/>
              </w:rPr>
              <w:t xml:space="preserve"> or indicated by Type 1 configured grant</w:t>
            </w:r>
            <w:r w:rsidRPr="0033024D">
              <w:rPr>
                <w:rFonts w:eastAsia="宋体"/>
                <w:szCs w:val="20"/>
              </w:rPr>
              <w:t xml:space="preserve">, </w:t>
            </w:r>
            <w:r w:rsidRPr="0033024D">
              <w:rPr>
                <w:rFonts w:eastAsia="宋体"/>
                <w:szCs w:val="20"/>
                <w:lang w:val="x-none"/>
              </w:rPr>
              <w:t xml:space="preserve">or if only one SRS resource with a single port is </w:t>
            </w:r>
            <w:r w:rsidRPr="0033024D">
              <w:rPr>
                <w:rFonts w:eastAsia="宋体"/>
                <w:szCs w:val="20"/>
              </w:rPr>
              <w:t>provided</w:t>
            </w:r>
            <w:r w:rsidRPr="0033024D">
              <w:rPr>
                <w:rFonts w:eastAsia="宋体"/>
                <w:szCs w:val="20"/>
                <w:lang w:val="x-none"/>
              </w:rPr>
              <w:t xml:space="preserve"> in the </w:t>
            </w:r>
            <w:r w:rsidRPr="0033024D">
              <w:rPr>
                <w:rFonts w:eastAsia="宋体"/>
                <w:i/>
                <w:iCs/>
                <w:szCs w:val="20"/>
                <w:lang w:val="x-none"/>
              </w:rPr>
              <w:t>SRS-ResourceSet</w:t>
            </w:r>
            <w:r w:rsidRPr="0033024D">
              <w:rPr>
                <w:rFonts w:eastAsia="宋体"/>
                <w:szCs w:val="20"/>
                <w:lang w:val="x-none"/>
              </w:rPr>
              <w:t xml:space="preserve"> with </w:t>
            </w:r>
            <w:r w:rsidRPr="0033024D">
              <w:rPr>
                <w:rFonts w:eastAsia="宋体"/>
                <w:i/>
                <w:iCs/>
                <w:szCs w:val="20"/>
                <w:lang w:val="x-none"/>
              </w:rPr>
              <w:t>usage</w:t>
            </w:r>
            <w:r w:rsidRPr="0033024D">
              <w:rPr>
                <w:rFonts w:eastAsia="宋体"/>
                <w:szCs w:val="20"/>
                <w:lang w:val="x-none"/>
              </w:rPr>
              <w:t xml:space="preserve"> set to 'codebook', and </w:t>
            </w:r>
          </w:p>
          <w:p w14:paraId="051B9E98" w14:textId="77777777" w:rsidR="003C49FC" w:rsidRPr="0033024D" w:rsidRDefault="003C49FC" w:rsidP="003C49FC">
            <w:pPr>
              <w:spacing w:before="120" w:after="180"/>
              <w:ind w:left="851" w:hanging="284"/>
              <w:rPr>
                <w:rFonts w:eastAsia="宋体"/>
                <w:szCs w:val="20"/>
                <w:lang w:val="x-none"/>
              </w:rPr>
            </w:pPr>
            <w:r w:rsidRPr="0033024D">
              <w:rPr>
                <w:rFonts w:eastAsia="宋体"/>
                <w:szCs w:val="20"/>
                <w:lang w:val="x-none"/>
              </w:rPr>
              <w:t>-</w:t>
            </w:r>
            <w:r w:rsidRPr="0033024D">
              <w:rPr>
                <w:rFonts w:eastAsia="宋体"/>
                <w:szCs w:val="20"/>
                <w:lang w:val="x-none"/>
              </w:rPr>
              <w:tab/>
              <w:t xml:space="preserve">if </w:t>
            </w:r>
            <w:r w:rsidRPr="0033024D">
              <w:rPr>
                <w:rFonts w:eastAsia="宋体"/>
                <w:i/>
                <w:iCs/>
                <w:szCs w:val="20"/>
                <w:lang w:val="x-none"/>
              </w:rPr>
              <w:t>ul-FullPowerTransmission</w:t>
            </w:r>
            <w:r w:rsidRPr="0033024D">
              <w:rPr>
                <w:rFonts w:eastAsia="宋体"/>
                <w:szCs w:val="20"/>
                <w:lang w:val="x-none"/>
              </w:rPr>
              <w:t xml:space="preserve"> in </w:t>
            </w:r>
            <w:r w:rsidRPr="0033024D">
              <w:rPr>
                <w:rFonts w:eastAsia="宋体"/>
                <w:i/>
                <w:iCs/>
                <w:szCs w:val="20"/>
                <w:lang w:val="x-none"/>
              </w:rPr>
              <w:t>PUSCH-Config</w:t>
            </w:r>
            <w:r w:rsidRPr="0033024D">
              <w:rPr>
                <w:rFonts w:eastAsia="宋体"/>
                <w:szCs w:val="20"/>
                <w:lang w:val="x-none"/>
              </w:rPr>
              <w:t xml:space="preserve"> is </w:t>
            </w:r>
            <w:r w:rsidRPr="0033024D">
              <w:rPr>
                <w:rFonts w:eastAsia="宋体"/>
                <w:szCs w:val="20"/>
                <w:lang w:val="x-none" w:eastAsia="ko-KR"/>
              </w:rPr>
              <w:t xml:space="preserve">set to </w:t>
            </w:r>
            <w:r w:rsidRPr="0033024D">
              <w:rPr>
                <w:rFonts w:eastAsia="宋体"/>
                <w:i/>
                <w:iCs/>
                <w:szCs w:val="20"/>
                <w:lang w:val="x-none" w:eastAsia="ko-KR"/>
              </w:rPr>
              <w:t>fullpower</w:t>
            </w:r>
            <w:r w:rsidRPr="0033024D">
              <w:rPr>
                <w:rFonts w:eastAsia="宋体"/>
                <w:szCs w:val="20"/>
                <w:lang w:val="x-none"/>
              </w:rPr>
              <w:t xml:space="preserve">, </w:t>
            </w:r>
            <m:oMath>
              <m:r>
                <w:rPr>
                  <w:rFonts w:ascii="Cambria Math" w:eastAsia="宋体"/>
                  <w:szCs w:val="20"/>
                  <w:lang w:val="x-none"/>
                </w:rPr>
                <m:t>s</m:t>
              </m:r>
              <m:r>
                <m:rPr>
                  <m:sty m:val="p"/>
                </m:rPr>
                <w:rPr>
                  <w:rFonts w:ascii="Cambria Math" w:eastAsia="宋体"/>
                  <w:szCs w:val="20"/>
                  <w:lang w:val="x-none"/>
                </w:rPr>
                <m:t>=1</m:t>
              </m:r>
            </m:oMath>
          </w:p>
          <w:p w14:paraId="0F9FF18E" w14:textId="77777777" w:rsidR="003C49FC" w:rsidRPr="0033024D" w:rsidRDefault="003C49FC" w:rsidP="003C49FC">
            <w:pPr>
              <w:spacing w:before="120" w:after="180"/>
              <w:ind w:left="568" w:hanging="284"/>
              <w:rPr>
                <w:rFonts w:eastAsia="宋体"/>
                <w:szCs w:val="20"/>
                <w:lang w:val="x-none" w:eastAsia="zh-CN"/>
              </w:rPr>
            </w:pPr>
            <w:r w:rsidRPr="0033024D">
              <w:rPr>
                <w:rFonts w:eastAsia="宋体"/>
                <w:szCs w:val="20"/>
                <w:lang w:val="x-none"/>
              </w:rPr>
              <w:t>-</w:t>
            </w:r>
            <w:r w:rsidRPr="0033024D">
              <w:rPr>
                <w:rFonts w:eastAsia="宋体"/>
                <w:szCs w:val="20"/>
                <w:lang w:val="x-none"/>
              </w:rPr>
              <w:tab/>
              <w:t>else, if</w:t>
            </w:r>
            <w:r w:rsidRPr="0033024D">
              <w:rPr>
                <w:rFonts w:eastAsia="宋体" w:hint="eastAsia"/>
                <w:szCs w:val="20"/>
                <w:lang w:val="en-AU" w:eastAsia="zh-CN"/>
              </w:rPr>
              <w:t xml:space="preserve"> each SRS resource in the </w:t>
            </w:r>
            <w:r w:rsidRPr="0033024D">
              <w:rPr>
                <w:rFonts w:eastAsia="宋体"/>
                <w:i/>
                <w:iCs/>
                <w:color w:val="000000"/>
                <w:szCs w:val="20"/>
                <w:lang w:val="x-none"/>
              </w:rPr>
              <w:t>SRS-ResourceSet</w:t>
            </w:r>
            <w:r w:rsidRPr="0033024D">
              <w:rPr>
                <w:rFonts w:eastAsia="宋体"/>
                <w:color w:val="000000"/>
                <w:szCs w:val="20"/>
                <w:lang w:val="x-none"/>
              </w:rPr>
              <w:t xml:space="preserve"> with </w:t>
            </w:r>
            <w:r w:rsidRPr="0033024D">
              <w:rPr>
                <w:rFonts w:eastAsia="宋体"/>
                <w:i/>
                <w:iCs/>
                <w:color w:val="000000"/>
                <w:szCs w:val="20"/>
                <w:lang w:val="x-none"/>
              </w:rPr>
              <w:t>usage</w:t>
            </w:r>
            <w:r w:rsidRPr="0033024D">
              <w:rPr>
                <w:rFonts w:eastAsia="宋体"/>
                <w:color w:val="000000"/>
                <w:szCs w:val="20"/>
                <w:lang w:val="x-none"/>
              </w:rPr>
              <w:t xml:space="preserve"> set to 'codebook'</w:t>
            </w:r>
            <w:r w:rsidRPr="0033024D">
              <w:rPr>
                <w:rFonts w:eastAsia="宋体" w:hint="eastAsia"/>
                <w:color w:val="000000"/>
                <w:szCs w:val="20"/>
                <w:lang w:val="x-none" w:eastAsia="zh-CN"/>
              </w:rPr>
              <w:t xml:space="preserve"> </w:t>
            </w:r>
            <w:r w:rsidRPr="0033024D">
              <w:rPr>
                <w:rFonts w:eastAsia="宋体" w:hint="eastAsia"/>
                <w:szCs w:val="20"/>
                <w:lang w:val="en-AU" w:eastAsia="zh-CN"/>
              </w:rPr>
              <w:t>has more than one SRS port</w:t>
            </w:r>
            <w:r w:rsidRPr="0033024D">
              <w:rPr>
                <w:rFonts w:eastAsia="宋体"/>
                <w:iCs/>
                <w:szCs w:val="20"/>
                <w:lang w:val="x-none"/>
              </w:rPr>
              <w:t xml:space="preserve">, the UE scales the linear value </w:t>
            </w:r>
            <w:r w:rsidRPr="0033024D">
              <w:rPr>
                <w:rFonts w:eastAsia="宋体"/>
                <w:szCs w:val="20"/>
                <w:lang w:val="x-none" w:eastAsia="zh-CN"/>
              </w:rPr>
              <w:t xml:space="preserve">by the ratio of the number of antenna ports with a non-zero PUSCH transmission power to the maximum number of </w:t>
            </w:r>
            <w:r w:rsidRPr="0033024D">
              <w:rPr>
                <w:rFonts w:eastAsia="宋体"/>
                <w:szCs w:val="20"/>
                <w:lang w:val="en-AU"/>
              </w:rPr>
              <w:t>SRS ports supported by the UE in one SRS resource</w:t>
            </w:r>
            <w:r w:rsidRPr="0033024D">
              <w:rPr>
                <w:rFonts w:eastAsia="宋体"/>
                <w:szCs w:val="20"/>
                <w:lang w:val="x-none" w:eastAsia="zh-CN"/>
              </w:rPr>
              <w:t xml:space="preserve">. </w:t>
            </w:r>
          </w:p>
          <w:p w14:paraId="731BE4DC" w14:textId="0602A13E" w:rsidR="003C49FC" w:rsidRPr="00A450F9" w:rsidRDefault="003C49FC" w:rsidP="003C49FC">
            <w:pPr>
              <w:pStyle w:val="BodyText"/>
              <w:spacing w:before="120"/>
              <w:rPr>
                <w:rFonts w:ascii="Times New Roman" w:eastAsiaTheme="minorEastAsia" w:hAnsi="Times New Roman"/>
                <w:bCs/>
                <w:color w:val="FF0000"/>
                <w:lang w:val="en-GB"/>
              </w:rPr>
            </w:pPr>
            <w:r w:rsidRPr="0033024D">
              <w:rPr>
                <w:rFonts w:ascii="Times New Roman" w:eastAsia="宋体" w:hAnsi="Times New Roman"/>
                <w:szCs w:val="20"/>
                <w:lang w:val="en-GB" w:eastAsia="zh-CN"/>
              </w:rPr>
              <w:t>The UE splits the power equally across the antenna ports on which the UE transmits the PUSCH with non-zero power.</w:t>
            </w:r>
          </w:p>
        </w:tc>
      </w:tr>
    </w:tbl>
    <w:p w14:paraId="415DC310" w14:textId="11D5682D" w:rsidR="006E7F71" w:rsidRDefault="003C49FC" w:rsidP="006E7F71">
      <w:pPr>
        <w:spacing w:before="120"/>
        <w:rPr>
          <w:rFonts w:eastAsiaTheme="minorEastAsia"/>
          <w:iCs/>
          <w:lang w:val="en-GB" w:eastAsia="zh-CN"/>
        </w:rPr>
      </w:pPr>
      <w:r w:rsidRPr="00A8093C">
        <w:rPr>
          <w:szCs w:val="20"/>
          <w:lang w:val="en-GB" w:eastAsia="zh-CN"/>
        </w:rPr>
        <w:t xml:space="preserve">As shown in section 7.1 in TS 38.213 </w:t>
      </w:r>
      <w:r w:rsidRPr="00A8093C">
        <w:rPr>
          <w:szCs w:val="20"/>
          <w:lang w:val="en-GB" w:eastAsia="zh-CN"/>
        </w:rPr>
        <w:fldChar w:fldCharType="begin"/>
      </w:r>
      <w:r w:rsidRPr="00A8093C">
        <w:rPr>
          <w:szCs w:val="20"/>
          <w:lang w:val="en-GB" w:eastAsia="zh-CN"/>
        </w:rPr>
        <w:instrText xml:space="preserve"> REF _Ref149571991 \r \h </w:instrText>
      </w:r>
      <w:r w:rsidR="00A8093C" w:rsidRPr="00A8093C">
        <w:rPr>
          <w:szCs w:val="20"/>
          <w:lang w:val="en-GB" w:eastAsia="zh-CN"/>
        </w:rPr>
        <w:instrText xml:space="preserve"> \* MERGEFORMAT </w:instrText>
      </w:r>
      <w:r w:rsidRPr="00A8093C">
        <w:rPr>
          <w:szCs w:val="20"/>
          <w:lang w:val="en-GB" w:eastAsia="zh-CN"/>
        </w:rPr>
      </w:r>
      <w:r w:rsidRPr="00A8093C">
        <w:rPr>
          <w:szCs w:val="20"/>
          <w:lang w:val="en-GB" w:eastAsia="zh-CN"/>
        </w:rPr>
        <w:fldChar w:fldCharType="separate"/>
      </w:r>
      <w:r w:rsidR="002D5446">
        <w:rPr>
          <w:szCs w:val="20"/>
          <w:lang w:val="en-GB" w:eastAsia="zh-CN"/>
        </w:rPr>
        <w:t>[8]</w:t>
      </w:r>
      <w:r w:rsidRPr="00A8093C">
        <w:rPr>
          <w:szCs w:val="20"/>
          <w:lang w:val="en-GB" w:eastAsia="zh-CN"/>
        </w:rPr>
        <w:fldChar w:fldCharType="end"/>
      </w:r>
      <w:r w:rsidRPr="00A8093C">
        <w:rPr>
          <w:szCs w:val="20"/>
          <w:lang w:val="en-GB" w:eastAsia="zh-CN"/>
        </w:rPr>
        <w:t xml:space="preserve">, the actual transmit power after MIMO power scaling can be obtained by scaling the transmit power linear value </w:t>
      </w:r>
      <m:oMath>
        <m:sSub>
          <m:sSubPr>
            <m:ctrlPr>
              <w:rPr>
                <w:rFonts w:ascii="Cambria Math" w:hAnsi="Cambria Math"/>
                <w:iCs/>
                <w:szCs w:val="20"/>
              </w:rPr>
            </m:ctrlPr>
          </m:sSubPr>
          <m:e>
            <m:acc>
              <m:accPr>
                <m:ctrlPr>
                  <w:rPr>
                    <w:rFonts w:ascii="Cambria Math" w:hAnsi="Cambria Math"/>
                    <w:iCs/>
                    <w:szCs w:val="20"/>
                  </w:rPr>
                </m:ctrlPr>
              </m:accPr>
              <m:e>
                <m:r>
                  <w:rPr>
                    <w:rFonts w:ascii="Cambria Math" w:hAnsi="Cambria Math"/>
                    <w:szCs w:val="20"/>
                  </w:rPr>
                  <m:t>P</m:t>
                </m:r>
              </m:e>
            </m:acc>
          </m:e>
          <m:sub>
            <m:r>
              <m:rPr>
                <m:nor/>
              </m:rPr>
              <w:rPr>
                <w:iCs/>
                <w:szCs w:val="20"/>
              </w:rPr>
              <m:t>PUSCH</m:t>
            </m:r>
            <m:r>
              <m:rPr>
                <m:sty m:val="p"/>
              </m:rPr>
              <w:rPr>
                <w:rFonts w:ascii="Cambria Math" w:hAnsi="Cambria Math"/>
                <w:szCs w:val="20"/>
              </w:rPr>
              <m:t>,</m:t>
            </m:r>
            <m:r>
              <w:rPr>
                <w:rFonts w:ascii="Cambria Math" w:hAnsi="Cambria Math"/>
                <w:szCs w:val="20"/>
              </w:rPr>
              <m:t>b</m:t>
            </m:r>
            <m:r>
              <m:rPr>
                <m:sty m:val="p"/>
              </m:rPr>
              <w:rPr>
                <w:rFonts w:ascii="Cambria Math" w:hAnsi="Cambria Math"/>
                <w:szCs w:val="20"/>
              </w:rPr>
              <m:t>,</m:t>
            </m:r>
            <m:r>
              <w:rPr>
                <w:rFonts w:ascii="Cambria Math" w:hAnsi="Cambria Math"/>
                <w:szCs w:val="20"/>
              </w:rPr>
              <m:t>f</m:t>
            </m:r>
            <m:r>
              <m:rPr>
                <m:sty m:val="p"/>
              </m:rPr>
              <w:rPr>
                <w:rFonts w:ascii="Cambria Math" w:hAnsi="Cambria Math"/>
                <w:szCs w:val="20"/>
              </w:rPr>
              <m:t>,</m:t>
            </m:r>
            <m:r>
              <w:rPr>
                <w:rFonts w:ascii="Cambria Math" w:hAnsi="Cambria Math"/>
                <w:szCs w:val="20"/>
              </w:rPr>
              <m:t>c</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j</m:t>
        </m:r>
        <m:r>
          <m:rPr>
            <m:sty m:val="p"/>
          </m:rPr>
          <w:rPr>
            <w:rFonts w:ascii="Cambria Math" w:hAnsi="Cambria Math"/>
            <w:szCs w:val="20"/>
          </w:rPr>
          <m:t>,</m:t>
        </m:r>
        <m:sSub>
          <m:sSubPr>
            <m:ctrlPr>
              <w:rPr>
                <w:rFonts w:ascii="Cambria Math" w:hAnsi="Cambria Math"/>
                <w:iCs/>
                <w:szCs w:val="20"/>
              </w:rPr>
            </m:ctrlPr>
          </m:sSubPr>
          <m:e>
            <m:r>
              <w:rPr>
                <w:rFonts w:ascii="Cambria Math" w:hAnsi="Cambria Math"/>
                <w:szCs w:val="20"/>
              </w:rPr>
              <m:t>q</m:t>
            </m:r>
          </m:e>
          <m:sub>
            <m:r>
              <w:rPr>
                <w:rFonts w:ascii="Cambria Math" w:hAnsi="Cambria Math"/>
                <w:szCs w:val="20"/>
              </w:rPr>
              <m:t>d</m:t>
            </m:r>
          </m:sub>
        </m:sSub>
        <m:r>
          <m:rPr>
            <m:sty m:val="p"/>
          </m:rPr>
          <w:rPr>
            <w:rFonts w:ascii="Cambria Math" w:hAnsi="Cambria Math"/>
            <w:szCs w:val="20"/>
          </w:rPr>
          <m:t>,</m:t>
        </m:r>
        <m:r>
          <w:rPr>
            <w:rFonts w:ascii="Cambria Math" w:hAnsi="Cambria Math"/>
            <w:szCs w:val="20"/>
          </w:rPr>
          <m:t>l</m:t>
        </m:r>
        <m:r>
          <m:rPr>
            <m:sty m:val="p"/>
          </m:rPr>
          <w:rPr>
            <w:rFonts w:ascii="Cambria Math" w:hAnsi="Cambria Math"/>
            <w:szCs w:val="20"/>
          </w:rPr>
          <m:t>)</m:t>
        </m:r>
      </m:oMath>
      <w:r w:rsidRPr="00A8093C">
        <w:rPr>
          <w:szCs w:val="20"/>
        </w:rPr>
        <w:t xml:space="preserve"> </w:t>
      </w:r>
      <w:r w:rsidRPr="00A8093C">
        <w:rPr>
          <w:szCs w:val="20"/>
          <w:lang w:val="en-GB" w:eastAsia="zh-CN"/>
        </w:rPr>
        <w:t>by a scale factor ‘s’. And the scale factor ‘s’ is related to the UL full-power transmission mode, the number of non-zero PUSCH ports, the maximum number of SRS ports supported by the UE in one resource, and so on. In current spec., there is only one RRC parameter</w:t>
      </w:r>
      <w:r w:rsidR="00A8093C" w:rsidRPr="00A8093C">
        <w:rPr>
          <w:szCs w:val="20"/>
          <w:lang w:val="en-GB" w:eastAsia="zh-CN"/>
        </w:rPr>
        <w:t>,</w:t>
      </w:r>
      <w:r w:rsidRPr="00A8093C">
        <w:rPr>
          <w:szCs w:val="20"/>
          <w:lang w:val="en-GB" w:eastAsia="zh-CN"/>
        </w:rPr>
        <w:t xml:space="preserve"> </w:t>
      </w:r>
      <w:r w:rsidR="00A8093C" w:rsidRPr="00A8093C">
        <w:rPr>
          <w:szCs w:val="20"/>
          <w:lang w:val="en-GB" w:eastAsia="zh-CN"/>
        </w:rPr>
        <w:t>‘</w:t>
      </w:r>
      <w:r w:rsidRPr="00A8093C">
        <w:rPr>
          <w:i/>
          <w:szCs w:val="20"/>
          <w:lang w:val="en-GB" w:eastAsia="zh-CN"/>
        </w:rPr>
        <w:t>ul-FullPowerTransmission</w:t>
      </w:r>
      <w:r w:rsidR="00A8093C" w:rsidRPr="00A8093C">
        <w:rPr>
          <w:szCs w:val="20"/>
          <w:lang w:val="en-GB" w:eastAsia="zh-CN"/>
        </w:rPr>
        <w:t xml:space="preserve">’. If the different full-power RRC parameters for different power classes are </w:t>
      </w:r>
      <w:r w:rsidR="00A8093C" w:rsidRPr="00A8093C">
        <w:rPr>
          <w:szCs w:val="20"/>
          <w:lang w:eastAsia="zh-CN"/>
        </w:rPr>
        <w:t>introduced, such as ‘</w:t>
      </w:r>
      <w:r w:rsidR="00A8093C" w:rsidRPr="00A8093C">
        <w:rPr>
          <w:i/>
          <w:szCs w:val="20"/>
          <w:lang w:val="en-GB" w:eastAsia="zh-CN"/>
        </w:rPr>
        <w:t>ul-FullPowerTransmissionPC3-r18</w:t>
      </w:r>
      <w:r w:rsidR="00A8093C" w:rsidRPr="00A8093C">
        <w:rPr>
          <w:szCs w:val="20"/>
          <w:lang w:val="en-GB" w:eastAsia="zh-CN"/>
        </w:rPr>
        <w:t>’, ‘</w:t>
      </w:r>
      <w:r w:rsidR="00A8093C" w:rsidRPr="00A8093C">
        <w:rPr>
          <w:i/>
          <w:szCs w:val="20"/>
          <w:lang w:val="en-GB" w:eastAsia="zh-CN"/>
        </w:rPr>
        <w:t>ul-FullPowerTransmissionPC2-r18</w:t>
      </w:r>
      <w:r w:rsidR="00A8093C" w:rsidRPr="00A8093C">
        <w:rPr>
          <w:szCs w:val="20"/>
          <w:lang w:val="en-GB" w:eastAsia="zh-CN"/>
        </w:rPr>
        <w:t xml:space="preserve">’, </w:t>
      </w:r>
      <w:r w:rsidR="00174EEE" w:rsidRPr="00A8093C">
        <w:rPr>
          <w:szCs w:val="20"/>
          <w:lang w:val="en-GB" w:eastAsia="zh-CN"/>
        </w:rPr>
        <w:t>‘</w:t>
      </w:r>
      <w:r w:rsidR="00174EEE" w:rsidRPr="00A8093C">
        <w:rPr>
          <w:i/>
          <w:szCs w:val="20"/>
          <w:lang w:val="en-GB" w:eastAsia="zh-CN"/>
        </w:rPr>
        <w:t>ul-FullPowerTransmissionPC</w:t>
      </w:r>
      <w:r w:rsidR="00174EEE" w:rsidRPr="00923EB8">
        <w:rPr>
          <w:i/>
          <w:szCs w:val="20"/>
          <w:lang w:val="en-GB" w:eastAsia="zh-CN"/>
        </w:rPr>
        <w:t>1.5</w:t>
      </w:r>
      <w:r w:rsidR="00174EEE" w:rsidRPr="00A8093C">
        <w:rPr>
          <w:i/>
          <w:szCs w:val="20"/>
          <w:lang w:val="en-GB" w:eastAsia="zh-CN"/>
        </w:rPr>
        <w:t>-r18</w:t>
      </w:r>
      <w:r w:rsidR="00174EEE" w:rsidRPr="00A8093C">
        <w:rPr>
          <w:szCs w:val="20"/>
          <w:lang w:val="en-GB" w:eastAsia="zh-CN"/>
        </w:rPr>
        <w:t xml:space="preserve">’, </w:t>
      </w:r>
      <w:r w:rsidR="00A8093C" w:rsidRPr="00A8093C">
        <w:rPr>
          <w:szCs w:val="20"/>
          <w:lang w:val="en-GB" w:eastAsia="zh-CN"/>
        </w:rPr>
        <w:t>then at least the description of the RRC parameters for UL full-power transmission mode needs to be updated. One way is that we can add some text to clarify that the ‘</w:t>
      </w:r>
      <w:r w:rsidR="00A8093C" w:rsidRPr="00A8093C">
        <w:rPr>
          <w:i/>
          <w:szCs w:val="20"/>
          <w:lang w:val="en-GB" w:eastAsia="zh-CN"/>
        </w:rPr>
        <w:t>ul-FullPowerTransmission</w:t>
      </w:r>
      <w:r w:rsidR="00A8093C" w:rsidRPr="00A8093C">
        <w:rPr>
          <w:szCs w:val="20"/>
          <w:lang w:val="en-GB" w:eastAsia="zh-CN"/>
        </w:rPr>
        <w:t xml:space="preserve">’ </w:t>
      </w:r>
      <w:r w:rsidR="00A8093C">
        <w:rPr>
          <w:szCs w:val="20"/>
          <w:lang w:val="en-GB" w:eastAsia="zh-CN"/>
        </w:rPr>
        <w:t>could</w:t>
      </w:r>
      <w:r w:rsidR="00A8093C" w:rsidRPr="00A8093C">
        <w:rPr>
          <w:szCs w:val="20"/>
          <w:lang w:val="en-GB" w:eastAsia="zh-CN"/>
        </w:rPr>
        <w:t xml:space="preserve"> be replaced by the</w:t>
      </w:r>
      <w:r w:rsidR="00A8093C">
        <w:rPr>
          <w:szCs w:val="20"/>
          <w:lang w:val="en-GB" w:eastAsia="zh-CN"/>
        </w:rPr>
        <w:t xml:space="preserve"> actual</w:t>
      </w:r>
      <w:r w:rsidR="00A8093C" w:rsidRPr="00A8093C">
        <w:rPr>
          <w:szCs w:val="20"/>
          <w:lang w:val="en-GB" w:eastAsia="zh-CN"/>
        </w:rPr>
        <w:t xml:space="preserve"> UL full</w:t>
      </w:r>
      <w:r w:rsidR="00A8093C">
        <w:rPr>
          <w:szCs w:val="20"/>
          <w:lang w:val="en-GB" w:eastAsia="zh-CN"/>
        </w:rPr>
        <w:t>-</w:t>
      </w:r>
      <w:r w:rsidR="00A8093C" w:rsidRPr="00A8093C">
        <w:rPr>
          <w:szCs w:val="20"/>
          <w:lang w:val="en-GB" w:eastAsia="zh-CN"/>
        </w:rPr>
        <w:t xml:space="preserve">power mode </w:t>
      </w:r>
      <w:r w:rsidR="00A8093C">
        <w:rPr>
          <w:szCs w:val="20"/>
          <w:lang w:val="en-GB" w:eastAsia="zh-CN"/>
        </w:rPr>
        <w:t>RRC</w:t>
      </w:r>
      <w:r w:rsidR="00A8093C" w:rsidRPr="00A8093C">
        <w:rPr>
          <w:szCs w:val="20"/>
          <w:lang w:val="en-GB" w:eastAsia="zh-CN"/>
        </w:rPr>
        <w:t xml:space="preserve"> parameter</w:t>
      </w:r>
      <w:r w:rsidR="00A8093C">
        <w:rPr>
          <w:szCs w:val="20"/>
          <w:lang w:val="en-GB" w:eastAsia="zh-CN"/>
        </w:rPr>
        <w:t xml:space="preserve"> </w:t>
      </w:r>
      <w:r w:rsidR="00A8093C">
        <w:rPr>
          <w:lang w:eastAsia="zh-CN"/>
        </w:rPr>
        <w:t xml:space="preserve">corresponding </w:t>
      </w:r>
      <w:r w:rsidR="00A8093C" w:rsidRPr="00A8093C">
        <w:rPr>
          <w:szCs w:val="20"/>
          <w:lang w:val="en-GB" w:eastAsia="zh-CN"/>
        </w:rPr>
        <w:t>to the power class assumed for the PUSCH transmission</w:t>
      </w:r>
      <w:r w:rsidR="00A8093C">
        <w:rPr>
          <w:szCs w:val="20"/>
          <w:lang w:val="en-GB" w:eastAsia="zh-CN"/>
        </w:rPr>
        <w:t xml:space="preserve">, when the </w:t>
      </w:r>
      <w:r w:rsidR="00A8093C" w:rsidRPr="00630696">
        <w:rPr>
          <w:rFonts w:eastAsia="Yu Mincho"/>
          <w:iCs/>
          <w:szCs w:val="20"/>
          <w:lang w:eastAsia="ja-JP"/>
        </w:rPr>
        <w:t>ΔP</w:t>
      </w:r>
      <w:r w:rsidR="00A8093C" w:rsidRPr="00630696">
        <w:rPr>
          <w:rFonts w:eastAsia="Yu Mincho"/>
          <w:iCs/>
          <w:szCs w:val="20"/>
          <w:vertAlign w:val="subscript"/>
          <w:lang w:eastAsia="ja-JP"/>
        </w:rPr>
        <w:t>PowerClass</w:t>
      </w:r>
      <w:r w:rsidR="00A8093C">
        <w:rPr>
          <w:szCs w:val="20"/>
          <w:lang w:val="en-GB" w:eastAsia="zh-CN"/>
        </w:rPr>
        <w:t xml:space="preserve"> reporting is enabled. TP #1 in </w:t>
      </w:r>
      <w:r w:rsidR="00A8093C">
        <w:rPr>
          <w:szCs w:val="20"/>
          <w:lang w:val="en-GB" w:eastAsia="zh-CN"/>
        </w:rPr>
        <w:fldChar w:fldCharType="begin"/>
      </w:r>
      <w:r w:rsidR="00A8093C">
        <w:rPr>
          <w:szCs w:val="20"/>
          <w:lang w:val="en-GB" w:eastAsia="zh-CN"/>
        </w:rPr>
        <w:instrText xml:space="preserve"> REF _Ref149574005 \h </w:instrText>
      </w:r>
      <w:r w:rsidR="00A8093C">
        <w:rPr>
          <w:szCs w:val="20"/>
          <w:lang w:val="en-GB" w:eastAsia="zh-CN"/>
        </w:rPr>
      </w:r>
      <w:r w:rsidR="00A8093C">
        <w:rPr>
          <w:szCs w:val="20"/>
          <w:lang w:val="en-GB" w:eastAsia="zh-CN"/>
        </w:rPr>
        <w:fldChar w:fldCharType="separate"/>
      </w:r>
      <w:r w:rsidR="00A8093C">
        <w:t xml:space="preserve">Table </w:t>
      </w:r>
      <w:r w:rsidR="00A8093C">
        <w:rPr>
          <w:noProof/>
        </w:rPr>
        <w:t>1</w:t>
      </w:r>
      <w:r w:rsidR="00A8093C">
        <w:rPr>
          <w:szCs w:val="20"/>
          <w:lang w:val="en-GB" w:eastAsia="zh-CN"/>
        </w:rPr>
        <w:fldChar w:fldCharType="end"/>
      </w:r>
      <w:r w:rsidR="00A8093C">
        <w:rPr>
          <w:szCs w:val="20"/>
          <w:lang w:val="en-GB" w:eastAsia="zh-CN"/>
        </w:rPr>
        <w:t xml:space="preserve"> is</w:t>
      </w:r>
      <w:r w:rsidR="00A8093C" w:rsidRPr="00A8093C">
        <w:rPr>
          <w:rFonts w:eastAsiaTheme="minorEastAsia"/>
          <w:iCs/>
          <w:lang w:val="en-GB" w:eastAsia="zh-CN"/>
        </w:rPr>
        <w:t xml:space="preserve"> </w:t>
      </w:r>
      <w:r w:rsidR="00A8093C">
        <w:rPr>
          <w:rFonts w:eastAsiaTheme="minorEastAsia"/>
          <w:iCs/>
          <w:lang w:val="en-GB" w:eastAsia="zh-CN"/>
        </w:rPr>
        <w:t>provided to capture this.</w:t>
      </w:r>
    </w:p>
    <w:p w14:paraId="3D91E0BF" w14:textId="757B2A17" w:rsidR="005728C8" w:rsidRPr="00C40159" w:rsidRDefault="00C40159" w:rsidP="006E7F71">
      <w:pPr>
        <w:spacing w:before="120"/>
        <w:rPr>
          <w:rFonts w:eastAsiaTheme="minorEastAsia"/>
          <w:iCs/>
          <w:lang w:val="en-GB" w:eastAsia="zh-CN"/>
        </w:rPr>
      </w:pPr>
      <w:bookmarkStart w:id="23" w:name="_Ref149592610"/>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3</w:t>
      </w:r>
      <w:r w:rsidRPr="00BC416C">
        <w:rPr>
          <w:b/>
          <w:i/>
        </w:rPr>
        <w:fldChar w:fldCharType="end"/>
      </w:r>
      <w:r w:rsidR="005728C8" w:rsidRPr="00BC416C">
        <w:rPr>
          <w:rFonts w:eastAsiaTheme="minorEastAsia"/>
          <w:b/>
          <w:bCs/>
          <w:i/>
          <w:lang w:val="en-GB" w:eastAsia="zh-CN"/>
        </w:rPr>
        <w:t>:</w:t>
      </w:r>
      <w:r>
        <w:rPr>
          <w:b/>
          <w:i/>
          <w:lang w:eastAsia="zh-CN"/>
        </w:rPr>
        <w:t xml:space="preserve"> Apply TP #1 </w:t>
      </w:r>
      <w:r w:rsidRPr="00C40159">
        <w:rPr>
          <w:b/>
          <w:i/>
          <w:lang w:eastAsia="zh-CN"/>
        </w:rPr>
        <w:t xml:space="preserve">in </w:t>
      </w:r>
      <w:r w:rsidRPr="00C40159">
        <w:rPr>
          <w:b/>
          <w:i/>
          <w:lang w:eastAsia="zh-CN"/>
        </w:rPr>
        <w:fldChar w:fldCharType="begin"/>
      </w:r>
      <w:r w:rsidRPr="00C40159">
        <w:rPr>
          <w:b/>
          <w:i/>
          <w:lang w:eastAsia="zh-CN"/>
        </w:rPr>
        <w:instrText xml:space="preserve"> REF _Ref149574005 \h  \* MERGEFORMAT </w:instrText>
      </w:r>
      <w:r w:rsidRPr="00C40159">
        <w:rPr>
          <w:b/>
          <w:i/>
          <w:lang w:eastAsia="zh-CN"/>
        </w:rPr>
      </w:r>
      <w:r w:rsidRPr="00C40159">
        <w:rPr>
          <w:b/>
          <w:i/>
          <w:lang w:eastAsia="zh-CN"/>
        </w:rPr>
        <w:fldChar w:fldCharType="separate"/>
      </w:r>
      <w:r w:rsidRPr="00C40159">
        <w:rPr>
          <w:b/>
          <w:i/>
        </w:rPr>
        <w:t xml:space="preserve">Table </w:t>
      </w:r>
      <w:r w:rsidRPr="00C40159">
        <w:rPr>
          <w:b/>
          <w:i/>
          <w:noProof/>
        </w:rPr>
        <w:t>1</w:t>
      </w:r>
      <w:r w:rsidRPr="00C40159">
        <w:rPr>
          <w:b/>
          <w:i/>
          <w:lang w:eastAsia="zh-CN"/>
        </w:rPr>
        <w:fldChar w:fldCharType="end"/>
      </w:r>
      <w:r>
        <w:rPr>
          <w:b/>
          <w:i/>
          <w:lang w:eastAsia="zh-CN"/>
        </w:rPr>
        <w:t xml:space="preserve"> to capture the impact </w:t>
      </w:r>
      <w:r w:rsidR="00174EEE">
        <w:rPr>
          <w:b/>
          <w:i/>
          <w:lang w:eastAsia="zh-CN"/>
        </w:rPr>
        <w:t xml:space="preserve">on </w:t>
      </w:r>
      <w:r w:rsidRPr="00C40159">
        <w:rPr>
          <w:b/>
          <w:i/>
          <w:lang w:eastAsia="zh-CN"/>
        </w:rPr>
        <w:t>the scale factor ‘s’</w:t>
      </w:r>
      <w:r>
        <w:rPr>
          <w:b/>
          <w:i/>
          <w:lang w:eastAsia="zh-CN"/>
        </w:rPr>
        <w:t xml:space="preserve"> in TS 38.213</w:t>
      </w:r>
      <w:r w:rsidR="005728C8" w:rsidRPr="00C40159">
        <w:rPr>
          <w:rFonts w:eastAsiaTheme="minorEastAsia"/>
          <w:b/>
          <w:i/>
          <w:lang w:val="en-GB" w:eastAsia="zh-CN"/>
        </w:rPr>
        <w:t>.</w:t>
      </w:r>
      <w:bookmarkEnd w:id="23"/>
    </w:p>
    <w:p w14:paraId="441043EE" w14:textId="110AAFD7" w:rsidR="006E7F71" w:rsidRPr="00A8093C" w:rsidRDefault="00A8093C" w:rsidP="00A8093C">
      <w:pPr>
        <w:pStyle w:val="Caption"/>
        <w:jc w:val="center"/>
      </w:pPr>
      <w:bookmarkStart w:id="24" w:name="_Ref149574005"/>
      <w:r>
        <w:t xml:space="preserve">Table </w:t>
      </w:r>
      <w:r w:rsidR="001A1D1B">
        <w:fldChar w:fldCharType="begin"/>
      </w:r>
      <w:r w:rsidR="001A1D1B">
        <w:instrText xml:space="preserve"> SEQ Table \* ARABIC </w:instrText>
      </w:r>
      <w:r w:rsidR="001A1D1B">
        <w:fldChar w:fldCharType="separate"/>
      </w:r>
      <w:r>
        <w:rPr>
          <w:noProof/>
        </w:rPr>
        <w:t>1</w:t>
      </w:r>
      <w:r w:rsidR="001A1D1B">
        <w:rPr>
          <w:noProof/>
        </w:rPr>
        <w:fldChar w:fldCharType="end"/>
      </w:r>
      <w:bookmarkEnd w:id="24"/>
      <w:r w:rsidR="006E7F71" w:rsidRPr="007D2C49">
        <w:rPr>
          <w:rFonts w:eastAsiaTheme="minorEastAsia"/>
          <w:lang w:val="en-GB"/>
        </w:rPr>
        <w:t xml:space="preserve">. TP </w:t>
      </w:r>
      <w:r w:rsidR="006E7F71">
        <w:rPr>
          <w:rFonts w:eastAsiaTheme="minorEastAsia"/>
          <w:lang w:val="en-GB"/>
        </w:rPr>
        <w:t>#</w:t>
      </w:r>
      <w:r>
        <w:rPr>
          <w:rFonts w:eastAsiaTheme="minorEastAsia"/>
          <w:lang w:val="en-GB"/>
        </w:rPr>
        <w:t>1</w:t>
      </w:r>
      <w:r w:rsidR="006E7F71" w:rsidRPr="007D2C49">
        <w:rPr>
          <w:rFonts w:eastAsiaTheme="minorEastAsia"/>
          <w:lang w:val="en-GB"/>
        </w:rPr>
        <w:t xml:space="preserve"> to 3GPP TS 38.21</w:t>
      </w:r>
      <w:r>
        <w:rPr>
          <w:rFonts w:eastAsiaTheme="minorEastAsia"/>
          <w:lang w:val="en-GB"/>
        </w:rPr>
        <w:t>3</w:t>
      </w:r>
      <w:r w:rsidR="006E7F71" w:rsidRPr="007D2C49">
        <w:rPr>
          <w:rFonts w:eastAsiaTheme="minorEastAsia"/>
          <w:lang w:val="en-GB"/>
        </w:rPr>
        <w:t xml:space="preserve"> v18.0.0 for </w:t>
      </w:r>
      <w:r w:rsidR="006E7F71">
        <w:rPr>
          <w:rFonts w:eastAsiaTheme="minorEastAsia"/>
          <w:lang w:val="en-GB"/>
        </w:rPr>
        <w:t xml:space="preserve">supporting </w:t>
      </w:r>
      <w:r>
        <w:rPr>
          <w:rFonts w:eastAsiaTheme="minorEastAsia"/>
          <w:lang w:val="en-GB"/>
        </w:rPr>
        <w:t>per power class full-power transmission mode</w:t>
      </w:r>
    </w:p>
    <w:tbl>
      <w:tblPr>
        <w:tblStyle w:val="TableGrid"/>
        <w:tblW w:w="0" w:type="auto"/>
        <w:tblLook w:val="04A0" w:firstRow="1" w:lastRow="0" w:firstColumn="1" w:lastColumn="0" w:noHBand="0" w:noVBand="1"/>
      </w:tblPr>
      <w:tblGrid>
        <w:gridCol w:w="9631"/>
      </w:tblGrid>
      <w:tr w:rsidR="006E7F71" w14:paraId="10CEFBFA" w14:textId="77777777" w:rsidTr="004E7D4B">
        <w:tc>
          <w:tcPr>
            <w:tcW w:w="9631" w:type="dxa"/>
          </w:tcPr>
          <w:p w14:paraId="3F0AD096" w14:textId="77777777" w:rsidR="006E7F71" w:rsidRPr="00365E77" w:rsidRDefault="006E7F71" w:rsidP="004E7D4B">
            <w:pPr>
              <w:spacing w:before="120"/>
              <w:rPr>
                <w:rFonts w:ascii="宋体" w:eastAsia="宋体" w:hAnsi="宋体" w:cs="宋体"/>
                <w:b/>
                <w:i/>
                <w:iCs/>
              </w:rPr>
            </w:pPr>
            <w:bookmarkStart w:id="25" w:name="_Toc19798776"/>
            <w:bookmarkStart w:id="26" w:name="_Toc26467247"/>
            <w:bookmarkStart w:id="27" w:name="_Toc29326608"/>
            <w:bookmarkStart w:id="28" w:name="_Toc29327758"/>
            <w:bookmarkStart w:id="29" w:name="_Toc36045948"/>
            <w:bookmarkStart w:id="30" w:name="_Toc36046208"/>
            <w:bookmarkStart w:id="31" w:name="_Toc36046354"/>
            <w:bookmarkStart w:id="32" w:name="_Toc45209271"/>
            <w:bookmarkStart w:id="33" w:name="_Toc51852445"/>
            <w:bookmarkStart w:id="34" w:name="_Toc146106266"/>
            <w:r w:rsidRPr="00365E77">
              <w:rPr>
                <w:b/>
                <w:i/>
                <w:iCs/>
              </w:rPr>
              <w:t>Reason for change</w:t>
            </w:r>
            <w:r w:rsidRPr="00365E77">
              <w:rPr>
                <w:rFonts w:ascii="宋体" w:eastAsia="宋体" w:hAnsi="宋体" w:cs="宋体" w:hint="eastAsia"/>
                <w:b/>
                <w:i/>
                <w:iCs/>
                <w:lang w:eastAsia="zh-CN"/>
              </w:rPr>
              <w:t>：</w:t>
            </w:r>
          </w:p>
          <w:p w14:paraId="1CF0DD24" w14:textId="7529C642" w:rsidR="006E7F71" w:rsidRPr="00365E77" w:rsidRDefault="00A8093C" w:rsidP="004E7D4B">
            <w:pPr>
              <w:spacing w:before="120"/>
              <w:rPr>
                <w:bCs/>
              </w:rPr>
            </w:pPr>
            <w:r>
              <w:rPr>
                <w:bCs/>
              </w:rPr>
              <w:t xml:space="preserve">If </w:t>
            </w:r>
            <w:r w:rsidRPr="00A8093C">
              <w:rPr>
                <w:bCs/>
              </w:rPr>
              <w:t xml:space="preserve">the </w:t>
            </w:r>
            <w:r>
              <w:rPr>
                <w:bCs/>
              </w:rPr>
              <w:t xml:space="preserve">new </w:t>
            </w:r>
            <w:r w:rsidRPr="00A8093C">
              <w:rPr>
                <w:bCs/>
              </w:rPr>
              <w:t>different full-power RRC parameters are introduced</w:t>
            </w:r>
            <w:r>
              <w:rPr>
                <w:bCs/>
              </w:rPr>
              <w:t>,</w:t>
            </w:r>
            <w:r w:rsidRPr="00A8093C">
              <w:rPr>
                <w:szCs w:val="20"/>
                <w:lang w:val="en-GB" w:eastAsia="zh-CN"/>
              </w:rPr>
              <w:t xml:space="preserve"> the </w:t>
            </w:r>
            <w:r>
              <w:rPr>
                <w:szCs w:val="20"/>
                <w:lang w:val="en-GB" w:eastAsia="zh-CN"/>
              </w:rPr>
              <w:t xml:space="preserve">related </w:t>
            </w:r>
            <w:r w:rsidRPr="00A8093C">
              <w:rPr>
                <w:szCs w:val="20"/>
                <w:lang w:val="en-GB" w:eastAsia="zh-CN"/>
              </w:rPr>
              <w:t>description of ‘</w:t>
            </w:r>
            <w:r w:rsidRPr="00A8093C">
              <w:rPr>
                <w:i/>
                <w:szCs w:val="20"/>
                <w:lang w:val="en-GB" w:eastAsia="zh-CN"/>
              </w:rPr>
              <w:t>ul-FullPowerTransmission</w:t>
            </w:r>
            <w:r w:rsidRPr="00A8093C">
              <w:rPr>
                <w:szCs w:val="20"/>
                <w:lang w:val="en-GB" w:eastAsia="zh-CN"/>
              </w:rPr>
              <w:t>’ needs to be updated</w:t>
            </w:r>
            <w:r w:rsidR="006E7F71" w:rsidRPr="00365E77">
              <w:rPr>
                <w:bCs/>
              </w:rPr>
              <w:t>.</w:t>
            </w:r>
          </w:p>
          <w:p w14:paraId="5F606EF7" w14:textId="77777777" w:rsidR="006E7F71" w:rsidRPr="00365E77" w:rsidRDefault="006E7F71" w:rsidP="004E7D4B">
            <w:pPr>
              <w:spacing w:before="120"/>
              <w:rPr>
                <w:b/>
                <w:i/>
                <w:iCs/>
              </w:rPr>
            </w:pPr>
            <w:r w:rsidRPr="00365E77">
              <w:rPr>
                <w:b/>
                <w:i/>
                <w:iCs/>
              </w:rPr>
              <w:t>Summary of change:</w:t>
            </w:r>
          </w:p>
          <w:p w14:paraId="118DDF1D" w14:textId="2ADFF4E6" w:rsidR="006E7F71" w:rsidRPr="00365E77" w:rsidRDefault="00A8093C" w:rsidP="004E7D4B">
            <w:pPr>
              <w:spacing w:before="120"/>
              <w:rPr>
                <w:bCs/>
              </w:rPr>
            </w:pPr>
            <w:r>
              <w:rPr>
                <w:szCs w:val="20"/>
                <w:lang w:val="en-GB" w:eastAsia="zh-CN"/>
              </w:rPr>
              <w:t>C</w:t>
            </w:r>
            <w:r w:rsidRPr="00A8093C">
              <w:rPr>
                <w:szCs w:val="20"/>
                <w:lang w:val="en-GB" w:eastAsia="zh-CN"/>
              </w:rPr>
              <w:t>larify that the ‘</w:t>
            </w:r>
            <w:r w:rsidRPr="00A8093C">
              <w:rPr>
                <w:i/>
                <w:szCs w:val="20"/>
                <w:lang w:val="en-GB" w:eastAsia="zh-CN"/>
              </w:rPr>
              <w:t>ul-FullPowerTransmission</w:t>
            </w:r>
            <w:r w:rsidRPr="00A8093C">
              <w:rPr>
                <w:szCs w:val="20"/>
                <w:lang w:val="en-GB" w:eastAsia="zh-CN"/>
              </w:rPr>
              <w:t xml:space="preserve">’ </w:t>
            </w:r>
            <w:r>
              <w:rPr>
                <w:szCs w:val="20"/>
                <w:lang w:val="en-GB" w:eastAsia="zh-CN"/>
              </w:rPr>
              <w:t>could</w:t>
            </w:r>
            <w:r w:rsidRPr="00A8093C">
              <w:rPr>
                <w:szCs w:val="20"/>
                <w:lang w:val="en-GB" w:eastAsia="zh-CN"/>
              </w:rPr>
              <w:t xml:space="preserve"> be replaced by the</w:t>
            </w:r>
            <w:r>
              <w:rPr>
                <w:szCs w:val="20"/>
                <w:lang w:val="en-GB" w:eastAsia="zh-CN"/>
              </w:rPr>
              <w:t xml:space="preserve"> actual</w:t>
            </w:r>
            <w:r w:rsidRPr="00A8093C">
              <w:rPr>
                <w:szCs w:val="20"/>
                <w:lang w:val="en-GB" w:eastAsia="zh-CN"/>
              </w:rPr>
              <w:t xml:space="preserve"> UL full</w:t>
            </w:r>
            <w:r>
              <w:rPr>
                <w:szCs w:val="20"/>
                <w:lang w:val="en-GB" w:eastAsia="zh-CN"/>
              </w:rPr>
              <w:t>-</w:t>
            </w:r>
            <w:r w:rsidRPr="00A8093C">
              <w:rPr>
                <w:szCs w:val="20"/>
                <w:lang w:val="en-GB" w:eastAsia="zh-CN"/>
              </w:rPr>
              <w:t xml:space="preserve">power mode </w:t>
            </w:r>
            <w:r>
              <w:rPr>
                <w:szCs w:val="20"/>
                <w:lang w:val="en-GB" w:eastAsia="zh-CN"/>
              </w:rPr>
              <w:t>RRC</w:t>
            </w:r>
            <w:r w:rsidRPr="00A8093C">
              <w:rPr>
                <w:szCs w:val="20"/>
                <w:lang w:val="en-GB" w:eastAsia="zh-CN"/>
              </w:rPr>
              <w:t xml:space="preserve"> parameter</w:t>
            </w:r>
            <w:r>
              <w:rPr>
                <w:szCs w:val="20"/>
                <w:lang w:val="en-GB" w:eastAsia="zh-CN"/>
              </w:rPr>
              <w:t xml:space="preserve"> </w:t>
            </w:r>
            <w:r>
              <w:rPr>
                <w:lang w:eastAsia="zh-CN"/>
              </w:rPr>
              <w:t xml:space="preserve">corresponding </w:t>
            </w:r>
            <w:r w:rsidRPr="00A8093C">
              <w:rPr>
                <w:szCs w:val="20"/>
                <w:lang w:val="en-GB" w:eastAsia="zh-CN"/>
              </w:rPr>
              <w:t>to the power class assumed for the PUSCH transmission</w:t>
            </w:r>
            <w:r>
              <w:rPr>
                <w:szCs w:val="20"/>
                <w:lang w:val="en-GB" w:eastAsia="zh-CN"/>
              </w:rPr>
              <w:t xml:space="preserve">, when the </w:t>
            </w:r>
            <w:r w:rsidRPr="00630696">
              <w:rPr>
                <w:rFonts w:eastAsia="Yu Mincho"/>
                <w:iCs/>
                <w:szCs w:val="20"/>
                <w:lang w:eastAsia="ja-JP"/>
              </w:rPr>
              <w:t>ΔP</w:t>
            </w:r>
            <w:r w:rsidRPr="00630696">
              <w:rPr>
                <w:rFonts w:eastAsia="Yu Mincho"/>
                <w:iCs/>
                <w:szCs w:val="20"/>
                <w:vertAlign w:val="subscript"/>
                <w:lang w:eastAsia="ja-JP"/>
              </w:rPr>
              <w:t>PowerClass</w:t>
            </w:r>
            <w:r>
              <w:rPr>
                <w:szCs w:val="20"/>
                <w:lang w:val="en-GB" w:eastAsia="zh-CN"/>
              </w:rPr>
              <w:t xml:space="preserve"> reporting is enabled.</w:t>
            </w:r>
          </w:p>
          <w:p w14:paraId="0AB505CC" w14:textId="77777777" w:rsidR="006E7F71" w:rsidRPr="00365E77" w:rsidRDefault="006E7F71" w:rsidP="004E7D4B">
            <w:pPr>
              <w:spacing w:before="120"/>
              <w:rPr>
                <w:b/>
                <w:i/>
                <w:iCs/>
              </w:rPr>
            </w:pPr>
            <w:r w:rsidRPr="00365E77">
              <w:rPr>
                <w:b/>
                <w:i/>
                <w:iCs/>
              </w:rPr>
              <w:lastRenderedPageBreak/>
              <w:t>Consequences if not approved:</w:t>
            </w:r>
          </w:p>
          <w:p w14:paraId="5DAC27AB" w14:textId="566D10A1" w:rsidR="006E7F71" w:rsidRPr="00166518" w:rsidRDefault="00A8093C" w:rsidP="004E7D4B">
            <w:pPr>
              <w:spacing w:before="120"/>
              <w:rPr>
                <w:bCs/>
              </w:rPr>
            </w:pPr>
            <w:r>
              <w:rPr>
                <w:bCs/>
              </w:rPr>
              <w:t xml:space="preserve">If </w:t>
            </w:r>
            <w:r w:rsidRPr="00A8093C">
              <w:rPr>
                <w:bCs/>
              </w:rPr>
              <w:t xml:space="preserve">the </w:t>
            </w:r>
            <w:r>
              <w:rPr>
                <w:bCs/>
              </w:rPr>
              <w:t xml:space="preserve">new </w:t>
            </w:r>
            <w:r w:rsidRPr="00A8093C">
              <w:rPr>
                <w:bCs/>
              </w:rPr>
              <w:t>different full-power RRC parameters are introduced</w:t>
            </w:r>
            <w:r>
              <w:rPr>
                <w:bCs/>
              </w:rPr>
              <w:t xml:space="preserve">, but the </w:t>
            </w:r>
            <w:r w:rsidRPr="00A8093C">
              <w:rPr>
                <w:szCs w:val="20"/>
                <w:lang w:val="en-GB" w:eastAsia="zh-CN"/>
              </w:rPr>
              <w:t xml:space="preserve">description </w:t>
            </w:r>
            <w:r>
              <w:rPr>
                <w:szCs w:val="20"/>
                <w:lang w:val="en-GB" w:eastAsia="zh-CN"/>
              </w:rPr>
              <w:t>related to the new RRC parameters</w:t>
            </w:r>
            <w:r>
              <w:rPr>
                <w:bCs/>
              </w:rPr>
              <w:t xml:space="preserve"> is not added, in this case the</w:t>
            </w:r>
            <w:r w:rsidRPr="00A8093C">
              <w:rPr>
                <w:bCs/>
              </w:rPr>
              <w:t xml:space="preserve"> UE behavior is not clear</w:t>
            </w:r>
            <w:r w:rsidR="006E7F71">
              <w:rPr>
                <w:bCs/>
              </w:rPr>
              <w:t>.</w:t>
            </w:r>
          </w:p>
          <w:p w14:paraId="307AACAE" w14:textId="20F9FA79" w:rsidR="006E7F71" w:rsidRDefault="006E7F71" w:rsidP="004E7D4B">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Start of TP --------------------</w:t>
            </w:r>
            <w:r>
              <w:rPr>
                <w:color w:val="FF0000"/>
                <w:lang w:eastAsia="zh-CN"/>
              </w:rPr>
              <w:t>------------</w:t>
            </w:r>
            <w:r w:rsidRPr="004A3340">
              <w:rPr>
                <w:color w:val="FF0000"/>
                <w:lang w:eastAsia="zh-CN"/>
              </w:rPr>
              <w:t>-----------------------------&gt;</w:t>
            </w:r>
          </w:p>
          <w:p w14:paraId="5A4544F3" w14:textId="77777777" w:rsidR="00C11CAA" w:rsidRPr="00B916EC" w:rsidRDefault="00C11CAA" w:rsidP="00C11CAA">
            <w:pPr>
              <w:pStyle w:val="Heading2"/>
              <w:spacing w:before="120"/>
            </w:pPr>
            <w:bookmarkStart w:id="35" w:name="_Toc146789733"/>
            <w:r w:rsidRPr="00B916EC">
              <w:t>7.1</w:t>
            </w:r>
            <w:r w:rsidRPr="00B916EC">
              <w:tab/>
              <w:t>Physical uplink shared channel</w:t>
            </w:r>
            <w:bookmarkEnd w:id="35"/>
          </w:p>
          <w:p w14:paraId="2E72FC04" w14:textId="77777777" w:rsidR="00C11CAA" w:rsidRPr="0047180A" w:rsidRDefault="00C11CAA" w:rsidP="00C11CAA">
            <w:pPr>
              <w:spacing w:before="120"/>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m:oMath>
              <m:r>
                <w:rPr>
                  <w:rFonts w:ascii="Cambria Math" w:hAnsi="Cambria Math"/>
                </w:rPr>
                <m:t>b</m:t>
              </m:r>
            </m:oMath>
            <w:r>
              <w:rPr>
                <w:iCs/>
              </w:rPr>
              <w:t xml:space="preserve">, as described in clause 12,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w:t>
            </w:r>
            <w:r w:rsidRPr="00B916EC">
              <w:rPr>
                <w:lang w:eastAsia="zh-CN"/>
              </w:rPr>
              <w:t xml:space="preserve">a UE first </w:t>
            </w:r>
            <w:r w:rsidRPr="00C6383D">
              <w:t>calculates</w:t>
            </w:r>
            <w:r w:rsidRPr="00B916EC">
              <w:rPr>
                <w:lang w:eastAsia="zh-CN"/>
              </w:rPr>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rPr>
                <w:iCs/>
              </w:rPr>
              <w:t xml:space="preserve"> of the </w:t>
            </w:r>
            <w:r w:rsidRPr="00B916EC">
              <w:rPr>
                <w:lang w:eastAsia="zh-CN"/>
              </w:rPr>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iCs/>
              </w:rPr>
              <w:t xml:space="preserve">, </w:t>
            </w:r>
            <w:r w:rsidRPr="00B916EC">
              <w:rPr>
                <w:iCs/>
              </w:rPr>
              <w:t xml:space="preserve">with parameters as defined </w:t>
            </w:r>
            <w:r>
              <w:rPr>
                <w:iCs/>
              </w:rPr>
              <w:t>in 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Pr>
                <w:lang w:val="en-AU"/>
              </w:rPr>
              <w:t xml:space="preserve">other than DCI format 0_0, </w:t>
            </w:r>
            <w:r w:rsidRPr="002A3D62">
              <w:rPr>
                <w:rFonts w:hint="eastAsia"/>
                <w:lang w:val="en-AU" w:eastAsia="zh-CN"/>
              </w:rPr>
              <w:t xml:space="preserve">or </w:t>
            </w:r>
            <w:r w:rsidRPr="002A3D62">
              <w:t xml:space="preserve">configured by </w:t>
            </w:r>
            <w:r w:rsidRPr="002A3D62">
              <w:rPr>
                <w:i/>
                <w:iCs/>
              </w:rPr>
              <w:t>ConfiguredGrantConfig</w:t>
            </w:r>
            <w:r w:rsidRPr="002A3D62">
              <w:t xml:space="preserve"> or</w:t>
            </w:r>
            <w:r w:rsidRPr="002A3D62">
              <w:rPr>
                <w:i/>
                <w:iCs/>
              </w:rPr>
              <w:t xml:space="preserve"> semiPersistentOnPUSCH</w:t>
            </w:r>
            <w:r>
              <w:t>, if</w:t>
            </w:r>
            <w:r w:rsidRPr="00C6383D">
              <w:rPr>
                <w:lang w:val="en-AU"/>
              </w:rPr>
              <w:t xml:space="preserve"> </w:t>
            </w:r>
            <w:r w:rsidRPr="00C6383D">
              <w:rPr>
                <w:i/>
                <w:lang w:val="en-AU"/>
              </w:rPr>
              <w:t>txConfig</w:t>
            </w:r>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14:paraId="0C3AE1D9" w14:textId="77777777" w:rsidR="00C11CAA" w:rsidRPr="006438F3" w:rsidRDefault="00C11CAA" w:rsidP="00C11CAA">
            <w:pPr>
              <w:pStyle w:val="B1"/>
              <w:spacing w:before="120"/>
            </w:pPr>
            <w:r w:rsidRPr="006438F3">
              <w:rPr>
                <w:lang w:eastAsia="zh-CN"/>
              </w:rPr>
              <w:t>-</w:t>
            </w:r>
            <w:r w:rsidRPr="006438F3">
              <w:rPr>
                <w:lang w:eastAsia="zh-CN"/>
              </w:rPr>
              <w:tab/>
              <w:t xml:space="preserve">if </w:t>
            </w:r>
            <w:r w:rsidRPr="00A77CA3">
              <w:rPr>
                <w:i/>
                <w:iCs/>
              </w:rPr>
              <w:t>ul-FullPowerTransmission</w:t>
            </w:r>
            <w:r w:rsidRPr="006438F3">
              <w:t xml:space="preserve"> </w:t>
            </w:r>
            <w:r w:rsidRPr="006438F3">
              <w:rPr>
                <w:lang w:val="en-AU"/>
              </w:rPr>
              <w:t xml:space="preserve">in </w:t>
            </w:r>
            <w:r w:rsidRPr="006438F3">
              <w:rPr>
                <w:i/>
                <w:iCs/>
                <w:lang w:val="en-AU"/>
              </w:rPr>
              <w:t>PUSCH-Config</w:t>
            </w:r>
            <w:r w:rsidRPr="006438F3">
              <w:rPr>
                <w:lang w:val="en-AU"/>
              </w:rPr>
              <w:t xml:space="preserve"> </w:t>
            </w:r>
            <w:r w:rsidRPr="006438F3">
              <w:t xml:space="preserve">is provided, </w:t>
            </w:r>
            <w:r w:rsidRPr="006438F3">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hAnsi="Cambria Math"/>
                        </w:rPr>
                        <m:t>P</m:t>
                      </m:r>
                    </m:e>
                  </m:acc>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6438F3">
              <w:rPr>
                <w:lang w:eastAsia="zh-CN"/>
              </w:rPr>
              <w:t xml:space="preserve"> by </w:t>
            </w:r>
            <m:oMath>
              <m:r>
                <w:rPr>
                  <w:rFonts w:ascii="Cambria Math" w:hAnsi="Cambria Math"/>
                </w:rPr>
                <m:t>s</m:t>
              </m:r>
            </m:oMath>
            <w:r w:rsidRPr="006438F3">
              <w:rPr>
                <w:iCs/>
              </w:rPr>
              <w:t xml:space="preserve"> where:</w:t>
            </w:r>
          </w:p>
          <w:p w14:paraId="49F704BE" w14:textId="77777777" w:rsidR="00C11CAA" w:rsidRPr="006438F3" w:rsidRDefault="00C11CAA" w:rsidP="00C11CAA">
            <w:pPr>
              <w:pStyle w:val="B2"/>
              <w:spacing w:before="120"/>
            </w:pPr>
            <w:r w:rsidRPr="006438F3">
              <w:t>-</w:t>
            </w:r>
            <w:r w:rsidRPr="006438F3">
              <w:tab/>
              <w:t xml:space="preserve">if </w:t>
            </w:r>
            <w:r w:rsidRPr="00A77CA3">
              <w:rPr>
                <w:i/>
                <w:iCs/>
              </w:rPr>
              <w:t>ul-FullPowerTransmission</w:t>
            </w:r>
            <w:r w:rsidRPr="006438F3">
              <w:t xml:space="preserve"> in </w:t>
            </w:r>
            <w:r w:rsidRPr="006438F3">
              <w:rPr>
                <w:i/>
                <w:iCs/>
              </w:rPr>
              <w:t>PUSCH-Config</w:t>
            </w:r>
            <w:r w:rsidRPr="006438F3">
              <w:t xml:space="preserve"> is set to </w:t>
            </w:r>
            <w:r w:rsidRPr="00A77CA3">
              <w:rPr>
                <w:i/>
                <w:iCs/>
              </w:rPr>
              <w:t>fullpowerMode1</w:t>
            </w:r>
            <w:r w:rsidRPr="006438F3">
              <w:t xml:space="preserve">, and each SRS resource in the </w:t>
            </w:r>
            <w:r w:rsidRPr="006438F3">
              <w:rPr>
                <w:i/>
                <w:iCs/>
              </w:rPr>
              <w:t>SRS-ResourceSet</w:t>
            </w:r>
            <w:r w:rsidRPr="006438F3">
              <w:t xml:space="preserve"> with </w:t>
            </w:r>
            <w:r w:rsidRPr="006438F3">
              <w:rPr>
                <w:i/>
                <w:iCs/>
              </w:rPr>
              <w:t>usage</w:t>
            </w:r>
            <w:r w:rsidRPr="006438F3">
              <w:t xml:space="preserve"> set to 'codebook' has more than one SRS port, </w:t>
            </w:r>
            <m:oMath>
              <m:r>
                <w:rPr>
                  <w:rFonts w:ascii="Cambria Math"/>
                </w:rPr>
                <m:t>s</m:t>
              </m:r>
            </m:oMath>
            <w:r w:rsidRPr="006438F3">
              <w:rPr>
                <w:iCs/>
              </w:rPr>
              <w:t xml:space="preserve"> is</w:t>
            </w:r>
            <w:r w:rsidRPr="006438F3">
              <w:rPr>
                <w:lang w:eastAsia="zh-CN"/>
              </w:rPr>
              <w:t xml:space="preserve"> the ratio of a number of antenna ports with non-zero PUSCH transmission power over the maximum number of </w:t>
            </w:r>
            <w:r w:rsidRPr="006438F3">
              <w:t>SRS ports supported by the UE in one SRS resource</w:t>
            </w:r>
          </w:p>
          <w:p w14:paraId="247DCEBB" w14:textId="77777777" w:rsidR="00C11CAA" w:rsidRPr="006438F3" w:rsidRDefault="00C11CAA" w:rsidP="00C11CAA">
            <w:pPr>
              <w:pStyle w:val="B2"/>
              <w:spacing w:before="120"/>
            </w:pPr>
            <w:r w:rsidRPr="006438F3">
              <w:t>-</w:t>
            </w:r>
            <w:r w:rsidRPr="006438F3">
              <w:tab/>
              <w:t xml:space="preserve">if </w:t>
            </w:r>
            <w:r w:rsidRPr="00A77CA3">
              <w:rPr>
                <w:i/>
                <w:iCs/>
              </w:rPr>
              <w:t>ul-FullPowerTransmission</w:t>
            </w:r>
            <w:r w:rsidRPr="006438F3">
              <w:t xml:space="preserve"> in </w:t>
            </w:r>
            <w:r w:rsidRPr="006438F3">
              <w:rPr>
                <w:i/>
                <w:iCs/>
              </w:rPr>
              <w:t>PUSCH-Config</w:t>
            </w:r>
            <w:r w:rsidRPr="006438F3">
              <w:t xml:space="preserve"> is set to </w:t>
            </w:r>
            <w:r w:rsidRPr="00A77CA3">
              <w:rPr>
                <w:i/>
                <w:iCs/>
              </w:rPr>
              <w:t>fullpowerMode</w:t>
            </w:r>
            <w:r w:rsidRPr="00A77CA3">
              <w:rPr>
                <w:i/>
                <w:iCs/>
                <w:lang w:val="en-US"/>
              </w:rPr>
              <w:t>2</w:t>
            </w:r>
            <w:r w:rsidRPr="006438F3">
              <w:t xml:space="preserve">, </w:t>
            </w:r>
          </w:p>
          <w:p w14:paraId="0970B062" w14:textId="77777777" w:rsidR="00C11CAA" w:rsidRPr="00B00012" w:rsidRDefault="00C11CAA" w:rsidP="00C11CAA">
            <w:pPr>
              <w:pStyle w:val="B2"/>
              <w:spacing w:before="120"/>
              <w:ind w:left="1136" w:hanging="285"/>
            </w:pPr>
            <w:r>
              <w:rPr>
                <w:lang w:val="en-US"/>
              </w:rPr>
              <w:t>-</w:t>
            </w:r>
            <w:r>
              <w:rPr>
                <w:lang w:val="en-US"/>
              </w:rPr>
              <w:tab/>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[1</w:t>
            </w:r>
            <w:r>
              <w:rPr>
                <w:rFonts w:eastAsia="等线"/>
                <w:iCs/>
                <w:lang w:eastAsia="zh-CN"/>
              </w:rPr>
              <w:t>8</w:t>
            </w:r>
            <w:r w:rsidRPr="0047180A">
              <w:rPr>
                <w:rFonts w:eastAsia="等线"/>
                <w:iCs/>
                <w:lang w:eastAsia="zh-CN"/>
              </w:rPr>
              <w:t xml:space="preserve">,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w:t>
            </w:r>
            <w:r>
              <w:rPr>
                <w:lang w:val="en-US"/>
              </w:rPr>
              <w:t>n</w:t>
            </w:r>
            <w:r w:rsidRPr="0047180A">
              <w:t xml:space="preserve"> SRS resource indicated by </w:t>
            </w:r>
            <w:r w:rsidRPr="00B00012">
              <w:rPr>
                <w:lang w:val="en-US"/>
              </w:rPr>
              <w:t>a</w:t>
            </w:r>
            <w:r>
              <w:rPr>
                <w:lang w:val="en-US"/>
              </w:rPr>
              <w:t>n</w:t>
            </w:r>
            <w:r w:rsidRPr="00B00012">
              <w:rPr>
                <w:lang w:val="en-US"/>
              </w:rPr>
              <w:t xml:space="preserve"> </w:t>
            </w:r>
            <w:r w:rsidRPr="00B00012">
              <w:t xml:space="preserve">SRI </w:t>
            </w:r>
            <w:r w:rsidRPr="00B00012">
              <w:rPr>
                <w:lang w:val="en-US"/>
              </w:rPr>
              <w:t>field in a DCI format scheduling the PUSCH transmission</w:t>
            </w:r>
            <w:r w:rsidRPr="0047180A">
              <w:t xml:space="preserve"> if more than one SRS resource</w:t>
            </w:r>
            <w:r>
              <w:t xml:space="preserve"> is</w:t>
            </w:r>
            <w:r w:rsidRPr="0047180A">
              <w:t xml:space="preserve"> configured in the </w:t>
            </w:r>
            <w:r w:rsidRPr="00833A06">
              <w:rPr>
                <w:i/>
                <w:iCs/>
              </w:rPr>
              <w:t>SRS-ResourceSet</w:t>
            </w:r>
            <w:r w:rsidRPr="0047180A">
              <w:t xml:space="preserve"> with </w:t>
            </w:r>
            <w:r w:rsidRPr="00833A06">
              <w:rPr>
                <w:i/>
                <w:iCs/>
              </w:rPr>
              <w:t>usage</w:t>
            </w:r>
            <w:r w:rsidRPr="0047180A">
              <w:t xml:space="preserve"> set to </w:t>
            </w:r>
            <w:r>
              <w:t>'</w:t>
            </w:r>
            <w:r w:rsidRPr="0047180A">
              <w:t>codebook</w:t>
            </w:r>
            <w:r>
              <w:t>'</w:t>
            </w:r>
            <w:r w:rsidRPr="0047180A">
              <w:t xml:space="preserve">, </w:t>
            </w:r>
            <w:r w:rsidRPr="00E6599B">
              <w:t>or indicated by Type 1 configured grant</w:t>
            </w:r>
            <w:r w:rsidRPr="00E6599B">
              <w:rPr>
                <w:lang w:val="en-US"/>
              </w:rPr>
              <w:t>,</w:t>
            </w:r>
            <w:r>
              <w:rPr>
                <w:lang w:val="en-US"/>
              </w:rPr>
              <w:t xml:space="preserve"> </w:t>
            </w:r>
            <w:r w:rsidRPr="0047180A">
              <w:t xml:space="preserve">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 xml:space="preserve">in the </w:t>
            </w:r>
            <w:r w:rsidRPr="00833A06">
              <w:rPr>
                <w:i/>
                <w:iCs/>
              </w:rPr>
              <w:t>SRS-ResourceSet</w:t>
            </w:r>
            <w:r w:rsidRPr="0047180A">
              <w:t xml:space="preserve"> with </w:t>
            </w:r>
            <w:r w:rsidRPr="00833A06">
              <w:rPr>
                <w:i/>
                <w:iCs/>
              </w:rPr>
              <w:t>usage</w:t>
            </w:r>
            <w:r w:rsidRPr="0047180A">
              <w:t xml:space="preserve"> set to </w:t>
            </w:r>
            <w:r>
              <w:t>'</w:t>
            </w:r>
            <w:r w:rsidRPr="0047180A">
              <w:t>codebook</w:t>
            </w:r>
            <w:r>
              <w:t>'</w:t>
            </w:r>
            <w:r w:rsidRPr="0047180A">
              <w:t xml:space="preserve">, </w:t>
            </w:r>
          </w:p>
          <w:p w14:paraId="432B47EA" w14:textId="77777777" w:rsidR="00C11CAA" w:rsidRPr="0047180A" w:rsidRDefault="00C11CAA" w:rsidP="00C11CAA">
            <w:pPr>
              <w:pStyle w:val="B2"/>
              <w:spacing w:before="120"/>
              <w:ind w:left="1136" w:hanging="285"/>
            </w:pPr>
            <w:r w:rsidRPr="00B00012">
              <w:t>-</w:t>
            </w:r>
            <w:r w:rsidRPr="00B00012">
              <w:tab/>
            </w:r>
            <m:oMath>
              <m:r>
                <w:rPr>
                  <w:rFonts w:ascii="Cambria Math"/>
                </w:rPr>
                <m:t>s</m:t>
              </m:r>
              <m:r>
                <m:rPr>
                  <m:sty m:val="p"/>
                </m:rPr>
                <w:rPr>
                  <w:rFonts w:ascii="Cambria Math"/>
                </w:rPr>
                <m:t>=1</m:t>
              </m:r>
            </m:oMath>
            <w:r w:rsidRPr="00B00012">
              <w:rPr>
                <w:lang w:val="en-US"/>
              </w:rPr>
              <w:t>,</w:t>
            </w:r>
            <w:r w:rsidRPr="00B00012">
              <w:t xml:space="preserve"> if </w:t>
            </w:r>
            <w:r w:rsidRPr="00B00012">
              <w:rPr>
                <w:lang w:val="en-US"/>
              </w:rPr>
              <w:t>a</w:t>
            </w:r>
            <w:r>
              <w:rPr>
                <w:lang w:val="en-US"/>
              </w:rPr>
              <w:t>n</w:t>
            </w:r>
            <w:r w:rsidRPr="00B00012">
              <w:t xml:space="preserve"> SRS resource with a single port is indicated by </w:t>
            </w:r>
            <w:r w:rsidRPr="00B00012">
              <w:rPr>
                <w:lang w:val="en-US"/>
              </w:rPr>
              <w:t>a</w:t>
            </w:r>
            <w:r>
              <w:rPr>
                <w:lang w:val="en-US"/>
              </w:rPr>
              <w:t>n</w:t>
            </w:r>
            <w:r w:rsidRPr="00B00012">
              <w:rPr>
                <w:lang w:val="en-US"/>
              </w:rPr>
              <w:t xml:space="preserve"> </w:t>
            </w:r>
            <w:r w:rsidRPr="00B00012">
              <w:t xml:space="preserve">SRI </w:t>
            </w:r>
            <w:r w:rsidRPr="00B00012">
              <w:rPr>
                <w:lang w:val="en-US"/>
              </w:rPr>
              <w:t xml:space="preserve">field in a DCI format scheduling the PUSCH transmission </w:t>
            </w:r>
            <w:r w:rsidRPr="00B00012">
              <w:t xml:space="preserve">when more than one SRS resource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w:t>
            </w:r>
            <w:r w:rsidRPr="00B00012">
              <w:rPr>
                <w:lang w:val="en-US"/>
              </w:rPr>
              <w:t>,</w:t>
            </w:r>
            <w:r w:rsidRPr="00B00012">
              <w:t xml:space="preserve"> </w:t>
            </w:r>
            <w:r w:rsidRPr="00E6599B">
              <w:t>or indicated by Type 1 configured grant</w:t>
            </w:r>
            <w:r w:rsidRPr="00E6599B">
              <w:rPr>
                <w:lang w:val="en-US"/>
              </w:rPr>
              <w:t>,</w:t>
            </w:r>
            <w:r>
              <w:rPr>
                <w:lang w:val="en-US"/>
              </w:rPr>
              <w:t xml:space="preserve"> </w:t>
            </w:r>
            <w:r w:rsidRPr="00B00012">
              <w:t xml:space="preserve">or if only one SRS resource with a single port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 </w:t>
            </w:r>
            <w:r w:rsidRPr="0047180A">
              <w:t xml:space="preserve">and </w:t>
            </w:r>
          </w:p>
          <w:p w14:paraId="6E72AB34" w14:textId="77777777" w:rsidR="00C11CAA" w:rsidRPr="006438F3" w:rsidRDefault="00C11CAA" w:rsidP="00C11CAA">
            <w:pPr>
              <w:pStyle w:val="B2"/>
              <w:spacing w:before="120"/>
            </w:pPr>
            <w:r w:rsidRPr="00673FAC">
              <w:t>-</w:t>
            </w:r>
            <w:r w:rsidRPr="00673FAC">
              <w:tab/>
              <w:t xml:space="preserve">if </w:t>
            </w:r>
            <w:r w:rsidRPr="00A77CA3">
              <w:rPr>
                <w:i/>
                <w:iCs/>
              </w:rPr>
              <w:t>ul-FullPowerTransmission</w:t>
            </w:r>
            <w:r w:rsidRPr="00673FAC">
              <w:t xml:space="preserve"> in </w:t>
            </w:r>
            <w:r w:rsidRPr="006438F3">
              <w:rPr>
                <w:i/>
                <w:iCs/>
              </w:rPr>
              <w:t>PUSCH-Config</w:t>
            </w:r>
            <w:r w:rsidRPr="006438F3">
              <w:t xml:space="preserve"> is </w:t>
            </w:r>
            <w:r w:rsidRPr="006438F3">
              <w:rPr>
                <w:lang w:eastAsia="ko-KR"/>
              </w:rPr>
              <w:t xml:space="preserve">set to </w:t>
            </w:r>
            <w:r w:rsidRPr="006438F3">
              <w:rPr>
                <w:i/>
                <w:iCs/>
                <w:lang w:eastAsia="ko-KR"/>
              </w:rPr>
              <w:t>fullpower</w:t>
            </w:r>
            <w:r w:rsidRPr="006438F3">
              <w:t xml:space="preserve">, </w:t>
            </w:r>
            <m:oMath>
              <m:r>
                <w:rPr>
                  <w:rFonts w:ascii="Cambria Math"/>
                </w:rPr>
                <m:t>s</m:t>
              </m:r>
              <m:r>
                <m:rPr>
                  <m:sty m:val="p"/>
                </m:rPr>
                <w:rPr>
                  <w:rFonts w:ascii="Cambria Math"/>
                </w:rPr>
                <m:t>=1</m:t>
              </m:r>
            </m:oMath>
          </w:p>
          <w:p w14:paraId="401EE9DE" w14:textId="77777777" w:rsidR="00C11CAA" w:rsidRDefault="00C11CAA" w:rsidP="00C11CAA">
            <w:pPr>
              <w:pStyle w:val="B1"/>
              <w:spacing w:before="120"/>
              <w:rPr>
                <w:lang w:eastAsia="zh-CN"/>
              </w:rPr>
            </w:pPr>
            <w:r w:rsidRPr="0047180A">
              <w:t>-</w:t>
            </w:r>
            <w:r w:rsidRPr="0047180A">
              <w:tab/>
              <w:t>else, if</w:t>
            </w:r>
            <w:r>
              <w:rPr>
                <w:rFonts w:hint="eastAsia"/>
                <w:lang w:val="en-AU" w:eastAsia="zh-CN"/>
              </w:rPr>
              <w:t xml:space="preserve"> each SRS resource in the </w:t>
            </w:r>
            <w:r w:rsidRPr="00833A06">
              <w:rPr>
                <w:i/>
                <w:iCs/>
                <w:color w:val="000000"/>
              </w:rPr>
              <w:t>SRS-ResourceSet</w:t>
            </w:r>
            <w:r>
              <w:rPr>
                <w:color w:val="000000"/>
              </w:rPr>
              <w:t xml:space="preserve"> with </w:t>
            </w:r>
            <w:r w:rsidRPr="00833A06">
              <w:rPr>
                <w:i/>
                <w:iCs/>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p>
          <w:p w14:paraId="310ABAD7" w14:textId="319FFF41" w:rsidR="001926A6" w:rsidRDefault="00C11CAA" w:rsidP="00C11CAA">
            <w:pPr>
              <w:spacing w:before="120"/>
              <w:rPr>
                <w:lang w:eastAsia="zh-CN"/>
              </w:rPr>
            </w:pP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62103535" w14:textId="2C565CAE" w:rsidR="00C11CAA" w:rsidRDefault="00C11CAA" w:rsidP="00C11CAA">
            <w:pPr>
              <w:spacing w:before="120"/>
              <w:rPr>
                <w:rFonts w:cs="Arial"/>
                <w:color w:val="FF0000"/>
                <w:lang w:eastAsia="zh-CN"/>
              </w:rPr>
            </w:pPr>
            <w:r w:rsidRPr="00C11CAA">
              <w:rPr>
                <w:rFonts w:cs="Arial"/>
                <w:color w:val="FF0000"/>
                <w:lang w:eastAsia="zh-CN"/>
              </w:rPr>
              <w:t xml:space="preserve">If a UE </w:t>
            </w:r>
            <w:r>
              <w:rPr>
                <w:rFonts w:cs="Arial"/>
                <w:color w:val="FF0000"/>
                <w:lang w:eastAsia="zh-CN"/>
              </w:rPr>
              <w:t xml:space="preserve">is provided </w:t>
            </w:r>
            <w:r w:rsidRPr="00C11CAA">
              <w:rPr>
                <w:rFonts w:cs="Arial"/>
                <w:i/>
                <w:color w:val="FF0000"/>
                <w:lang w:eastAsia="zh-CN"/>
              </w:rPr>
              <w:t>delta_power_class-r18</w:t>
            </w:r>
            <w:r>
              <w:rPr>
                <w:rFonts w:cs="Arial"/>
                <w:i/>
                <w:color w:val="FF0000"/>
                <w:lang w:eastAsia="zh-CN"/>
              </w:rPr>
              <w:t xml:space="preserve"> </w:t>
            </w:r>
            <w:r w:rsidRPr="00923EB8">
              <w:rPr>
                <w:rFonts w:cs="Arial"/>
                <w:color w:val="FF0000"/>
                <w:lang w:eastAsia="zh-CN"/>
              </w:rPr>
              <w:t>=</w:t>
            </w:r>
            <w:r>
              <w:rPr>
                <w:rFonts w:cs="Arial"/>
                <w:i/>
                <w:color w:val="FF0000"/>
                <w:lang w:eastAsia="zh-CN"/>
              </w:rPr>
              <w:t xml:space="preserve"> ‘enabled’</w:t>
            </w:r>
            <w:r w:rsidRPr="00C11CAA">
              <w:rPr>
                <w:rFonts w:cs="Arial"/>
                <w:color w:val="FF0000"/>
                <w:lang w:eastAsia="zh-CN"/>
              </w:rPr>
              <w:t xml:space="preserve">, </w:t>
            </w:r>
            <w:r w:rsidRPr="00C11CAA">
              <w:rPr>
                <w:rFonts w:cs="Arial" w:hint="eastAsia"/>
                <w:color w:val="FF0000"/>
                <w:lang w:eastAsia="zh-CN"/>
              </w:rPr>
              <w:t xml:space="preserve">the UE </w:t>
            </w:r>
            <w:r>
              <w:rPr>
                <w:rFonts w:cs="Arial"/>
                <w:color w:val="FF0000"/>
                <w:lang w:eastAsia="zh-CN"/>
              </w:rPr>
              <w:t xml:space="preserve">scales </w:t>
            </w:r>
            <m:oMath>
              <m:sSub>
                <m:sSubPr>
                  <m:ctrlPr>
                    <w:rPr>
                      <w:rFonts w:ascii="Cambria Math" w:hAnsi="Cambria Math"/>
                      <w:iCs/>
                      <w:color w:val="FF0000"/>
                    </w:rPr>
                  </m:ctrlPr>
                </m:sSubPr>
                <m:e>
                  <m:acc>
                    <m:accPr>
                      <m:ctrlPr>
                        <w:rPr>
                          <w:rFonts w:ascii="Cambria Math" w:hAnsi="Cambria Math"/>
                          <w:iCs/>
                          <w:color w:val="FF0000"/>
                        </w:rPr>
                      </m:ctrlPr>
                    </m:accPr>
                    <m:e>
                      <m:r>
                        <w:rPr>
                          <w:rFonts w:ascii="Cambria Math"/>
                          <w:color w:val="FF0000"/>
                        </w:rPr>
                        <m:t>P</m:t>
                      </m:r>
                    </m:e>
                  </m:acc>
                </m:e>
                <m:sub>
                  <m:r>
                    <m:rPr>
                      <m:nor/>
                    </m:rPr>
                    <w:rPr>
                      <w:rFonts w:ascii="Cambria Math"/>
                      <w:iCs/>
                      <w:color w:val="FF0000"/>
                    </w:rPr>
                    <m:t>PUSCH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m:rPr>
                  <m:sty m:val="p"/>
                </m:rPr>
                <w:rPr>
                  <w:rFonts w:ascii="Cambria Math"/>
                  <w:color w:val="FF0000"/>
                </w:rPr>
                <m:t>(</m:t>
              </m:r>
              <m:r>
                <w:rPr>
                  <w:rFonts w:ascii="Cambria Math"/>
                  <w:color w:val="FF0000"/>
                </w:rPr>
                <m:t>i</m:t>
              </m:r>
              <m:r>
                <m:rPr>
                  <m:sty m:val="p"/>
                </m:rPr>
                <w:rPr>
                  <w:rFonts w:ascii="Cambria Math"/>
                  <w:color w:val="FF0000"/>
                </w:rPr>
                <m:t>,</m:t>
              </m:r>
              <m:r>
                <w:rPr>
                  <w:rFonts w:ascii="Cambria Math"/>
                  <w:color w:val="FF0000"/>
                </w:rPr>
                <m:t>j</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d</m:t>
                  </m:r>
                </m:sub>
              </m:sSub>
              <m:r>
                <m:rPr>
                  <m:sty m:val="p"/>
                </m:rPr>
                <w:rPr>
                  <w:rFonts w:ascii="Cambria Math"/>
                  <w:color w:val="FF0000"/>
                </w:rPr>
                <m:t>,</m:t>
              </m:r>
              <m:r>
                <w:rPr>
                  <w:rFonts w:ascii="Cambria Math"/>
                  <w:color w:val="FF0000"/>
                </w:rPr>
                <m:t>l</m:t>
              </m:r>
              <m:r>
                <m:rPr>
                  <m:sty m:val="p"/>
                </m:rPr>
                <w:rPr>
                  <w:rFonts w:ascii="Cambria Math"/>
                  <w:color w:val="FF0000"/>
                </w:rPr>
                <m:t>)</m:t>
              </m:r>
            </m:oMath>
            <w:r w:rsidRPr="00C11CAA">
              <w:rPr>
                <w:iCs/>
                <w:color w:val="FF0000"/>
              </w:rPr>
              <w:t xml:space="preserve"> </w:t>
            </w:r>
            <w:r w:rsidRPr="00C11CAA">
              <w:rPr>
                <w:rFonts w:cs="Arial"/>
                <w:color w:val="FF0000"/>
                <w:lang w:eastAsia="zh-CN"/>
              </w:rPr>
              <w:t xml:space="preserve">as described in this clause except that </w:t>
            </w:r>
            <w:r w:rsidRPr="00C11CAA">
              <w:rPr>
                <w:i/>
                <w:color w:val="FF0000"/>
              </w:rPr>
              <w:t xml:space="preserve">ul-FullPowerTransmission </w:t>
            </w:r>
            <w:r w:rsidRPr="00C11CAA">
              <w:rPr>
                <w:rFonts w:cs="Arial"/>
                <w:color w:val="FF0000"/>
                <w:lang w:eastAsia="zh-CN"/>
              </w:rPr>
              <w:t xml:space="preserve">is replaced by </w:t>
            </w:r>
            <w:r w:rsidRPr="00C11CAA">
              <w:rPr>
                <w:i/>
                <w:color w:val="FF0000"/>
              </w:rPr>
              <w:t xml:space="preserve">ul-FullPowerTransmissionPC3-r18, </w:t>
            </w:r>
            <w:r w:rsidRPr="00923EB8">
              <w:rPr>
                <w:color w:val="FF0000"/>
              </w:rPr>
              <w:t>or</w:t>
            </w:r>
            <w:r w:rsidRPr="00C11CAA">
              <w:rPr>
                <w:i/>
                <w:color w:val="FF0000"/>
              </w:rPr>
              <w:t xml:space="preserve"> </w:t>
            </w:r>
            <w:r w:rsidRPr="00C11CAA">
              <w:rPr>
                <w:i/>
                <w:color w:val="FF0000"/>
                <w:szCs w:val="20"/>
                <w:lang w:val="en-GB" w:eastAsia="zh-CN"/>
              </w:rPr>
              <w:t xml:space="preserve">ul-FullPowerTransmissionPC2-r18, </w:t>
            </w:r>
            <w:r w:rsidRPr="00923EB8">
              <w:rPr>
                <w:color w:val="FF0000"/>
                <w:szCs w:val="20"/>
                <w:lang w:val="en-GB" w:eastAsia="zh-CN"/>
              </w:rPr>
              <w:t>or</w:t>
            </w:r>
            <w:r w:rsidRPr="00C11CAA">
              <w:rPr>
                <w:i/>
                <w:color w:val="FF0000"/>
                <w:szCs w:val="20"/>
                <w:lang w:val="en-GB" w:eastAsia="zh-CN"/>
              </w:rPr>
              <w:t xml:space="preserve"> ul-FullPowerTransmissionPC1.5-r18</w:t>
            </w:r>
            <w:r w:rsidR="00C40159">
              <w:rPr>
                <w:i/>
                <w:color w:val="FF0000"/>
                <w:szCs w:val="20"/>
                <w:lang w:val="en-GB" w:eastAsia="zh-CN"/>
              </w:rPr>
              <w:t xml:space="preserve"> </w:t>
            </w:r>
            <w:r w:rsidR="00C40159" w:rsidRPr="00923EB8">
              <w:rPr>
                <w:color w:val="FF0000"/>
                <w:szCs w:val="20"/>
                <w:lang w:val="en-GB" w:eastAsia="zh-CN"/>
              </w:rPr>
              <w:t>based on the actual power class</w:t>
            </w:r>
            <w:r w:rsidRPr="00C11CAA">
              <w:rPr>
                <w:rFonts w:cs="Arial"/>
                <w:color w:val="FF0000"/>
                <w:lang w:eastAsia="zh-CN"/>
              </w:rPr>
              <w:t>.</w:t>
            </w:r>
          </w:p>
          <w:p w14:paraId="687DF069" w14:textId="5F0974BA" w:rsidR="00A929AA" w:rsidRPr="00A929AA" w:rsidRDefault="00A929AA" w:rsidP="00A929AA">
            <w:pPr>
              <w:pStyle w:val="BodyText"/>
              <w:spacing w:before="120"/>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6C298B39" w14:textId="690E11EF" w:rsidR="006E7F71" w:rsidRPr="00C11CAA" w:rsidRDefault="001926A6" w:rsidP="00C11CAA">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xml:space="preserve">------------------------- </w:t>
            </w:r>
            <w:r>
              <w:rPr>
                <w:color w:val="FF0000"/>
                <w:lang w:eastAsia="zh-CN"/>
              </w:rPr>
              <w:t>End</w:t>
            </w:r>
            <w:r w:rsidRPr="004A3340">
              <w:rPr>
                <w:color w:val="FF0000"/>
                <w:lang w:eastAsia="zh-CN"/>
              </w:rPr>
              <w:t xml:space="preserve"> of TP --------------------</w:t>
            </w:r>
            <w:r>
              <w:rPr>
                <w:color w:val="FF0000"/>
                <w:lang w:eastAsia="zh-CN"/>
              </w:rPr>
              <w:t>------------</w:t>
            </w:r>
            <w:r w:rsidRPr="004A3340">
              <w:rPr>
                <w:color w:val="FF0000"/>
                <w:lang w:eastAsia="zh-CN"/>
              </w:rPr>
              <w:t>-----------------------------&gt;</w:t>
            </w:r>
            <w:bookmarkEnd w:id="25"/>
            <w:bookmarkEnd w:id="26"/>
            <w:bookmarkEnd w:id="27"/>
            <w:bookmarkEnd w:id="28"/>
            <w:bookmarkEnd w:id="29"/>
            <w:bookmarkEnd w:id="30"/>
            <w:bookmarkEnd w:id="31"/>
            <w:bookmarkEnd w:id="32"/>
            <w:bookmarkEnd w:id="33"/>
            <w:bookmarkEnd w:id="34"/>
          </w:p>
        </w:tc>
      </w:tr>
    </w:tbl>
    <w:p w14:paraId="1764A986" w14:textId="3E61A879" w:rsidR="00C40159" w:rsidRDefault="0018174B" w:rsidP="00C40159">
      <w:pPr>
        <w:pStyle w:val="Heading3"/>
        <w:numPr>
          <w:ilvl w:val="2"/>
          <w:numId w:val="7"/>
        </w:numPr>
        <w:spacing w:beforeLines="100" w:before="240"/>
        <w:rPr>
          <w:lang w:val="en-GB"/>
        </w:rPr>
      </w:pPr>
      <w:r>
        <w:rPr>
          <w:lang w:val="en-GB"/>
        </w:rPr>
        <w:lastRenderedPageBreak/>
        <w:t>Codebook based UL transmission</w:t>
      </w:r>
    </w:p>
    <w:p w14:paraId="63053745" w14:textId="7F64052D" w:rsidR="002D5446" w:rsidRDefault="002D5446" w:rsidP="002D5446">
      <w:pPr>
        <w:spacing w:before="120"/>
        <w:rPr>
          <w:rFonts w:eastAsiaTheme="minorEastAsia"/>
          <w:iCs/>
          <w:lang w:val="en-GB" w:eastAsia="zh-CN"/>
        </w:rPr>
      </w:pPr>
      <w:r>
        <w:rPr>
          <w:lang w:val="en-GB" w:eastAsia="zh-CN"/>
        </w:rPr>
        <w:t xml:space="preserve">For </w:t>
      </w:r>
      <w:proofErr w:type="gramStart"/>
      <w:r>
        <w:rPr>
          <w:lang w:val="en-GB" w:eastAsia="zh-CN"/>
        </w:rPr>
        <w:t>codebook based</w:t>
      </w:r>
      <w:proofErr w:type="gramEnd"/>
      <w:r>
        <w:rPr>
          <w:lang w:val="en-GB" w:eastAsia="zh-CN"/>
        </w:rPr>
        <w:t xml:space="preserve"> UL transmission, </w:t>
      </w:r>
      <w:r>
        <w:rPr>
          <w:color w:val="000000" w:themeColor="text1"/>
        </w:rPr>
        <w:t>the higher layer parameter</w:t>
      </w:r>
      <w:r>
        <w:rPr>
          <w:rStyle w:val="apple-converted-space"/>
          <w:color w:val="000000" w:themeColor="text1"/>
        </w:rPr>
        <w:t xml:space="preserve"> </w:t>
      </w:r>
      <w:r>
        <w:rPr>
          <w:rStyle w:val="Emphasis"/>
          <w:color w:val="000000" w:themeColor="text1"/>
        </w:rPr>
        <w:t xml:space="preserve">codebookSubset </w:t>
      </w:r>
      <w:r w:rsidRPr="002D5446">
        <w:rPr>
          <w:rStyle w:val="Emphasis"/>
          <w:i w:val="0"/>
          <w:color w:val="000000" w:themeColor="text1"/>
        </w:rPr>
        <w:t>could be</w:t>
      </w:r>
      <w:r w:rsidRPr="002D5446">
        <w:rPr>
          <w:rStyle w:val="apple-converted-space"/>
          <w:i/>
          <w:color w:val="000000" w:themeColor="text1"/>
        </w:rPr>
        <w:t xml:space="preserve"> </w:t>
      </w:r>
      <w:r w:rsidRPr="002D5446">
        <w:rPr>
          <w:rStyle w:val="apple-converted-space"/>
          <w:color w:val="000000" w:themeColor="text1"/>
        </w:rPr>
        <w:t>set</w:t>
      </w:r>
      <w:r>
        <w:rPr>
          <w:rStyle w:val="apple-converted-space"/>
          <w:color w:val="000000" w:themeColor="text1"/>
        </w:rPr>
        <w:t xml:space="preserve"> to ‘</w:t>
      </w:r>
      <w:r w:rsidRPr="002D5446">
        <w:rPr>
          <w:rStyle w:val="apple-converted-space"/>
          <w:i/>
          <w:color w:val="000000" w:themeColor="text1"/>
        </w:rPr>
        <w:t>fullyAndPartialAndNonCoherent</w:t>
      </w:r>
      <w:r>
        <w:rPr>
          <w:rStyle w:val="apple-converted-space"/>
          <w:color w:val="000000" w:themeColor="text1"/>
        </w:rPr>
        <w:t>’</w:t>
      </w:r>
      <w:r w:rsidRPr="002D5446">
        <w:rPr>
          <w:rStyle w:val="apple-converted-space"/>
          <w:color w:val="000000" w:themeColor="text1"/>
        </w:rPr>
        <w:t xml:space="preserve"> o</w:t>
      </w:r>
      <w:r>
        <w:rPr>
          <w:rStyle w:val="apple-converted-space"/>
          <w:color w:val="000000" w:themeColor="text1"/>
        </w:rPr>
        <w:t>r</w:t>
      </w:r>
      <w:r w:rsidRPr="002D5446">
        <w:rPr>
          <w:rStyle w:val="apple-converted-space"/>
          <w:color w:val="000000" w:themeColor="text1"/>
        </w:rPr>
        <w:t xml:space="preserve"> </w:t>
      </w:r>
      <w:r>
        <w:rPr>
          <w:rStyle w:val="apple-converted-space"/>
          <w:color w:val="000000" w:themeColor="text1"/>
        </w:rPr>
        <w:t>‘</w:t>
      </w:r>
      <w:r w:rsidRPr="002D5446">
        <w:rPr>
          <w:rStyle w:val="apple-converted-space"/>
          <w:i/>
          <w:color w:val="000000" w:themeColor="text1"/>
        </w:rPr>
        <w:t>partialAndNonCoherent</w:t>
      </w:r>
      <w:r>
        <w:rPr>
          <w:rStyle w:val="apple-converted-space"/>
          <w:color w:val="000000" w:themeColor="text1"/>
        </w:rPr>
        <w:t xml:space="preserve">’ </w:t>
      </w:r>
      <w:r w:rsidRPr="002D5446">
        <w:rPr>
          <w:rStyle w:val="apple-converted-space"/>
          <w:color w:val="000000" w:themeColor="text1"/>
        </w:rPr>
        <w:t>o</w:t>
      </w:r>
      <w:r>
        <w:rPr>
          <w:rStyle w:val="apple-converted-space"/>
          <w:color w:val="000000" w:themeColor="text1"/>
        </w:rPr>
        <w:t>r</w:t>
      </w:r>
      <w:r w:rsidRPr="002D5446">
        <w:rPr>
          <w:rStyle w:val="apple-converted-space"/>
          <w:color w:val="000000" w:themeColor="text1"/>
        </w:rPr>
        <w:t xml:space="preserve"> </w:t>
      </w:r>
      <w:r>
        <w:rPr>
          <w:rStyle w:val="apple-converted-space"/>
          <w:color w:val="000000" w:themeColor="text1"/>
        </w:rPr>
        <w:t>‘</w:t>
      </w:r>
      <w:r>
        <w:rPr>
          <w:rStyle w:val="apple-converted-space"/>
          <w:i/>
          <w:color w:val="000000" w:themeColor="text1"/>
        </w:rPr>
        <w:t>n</w:t>
      </w:r>
      <w:r w:rsidRPr="002D5446">
        <w:rPr>
          <w:rStyle w:val="apple-converted-space"/>
          <w:i/>
          <w:color w:val="000000" w:themeColor="text1"/>
        </w:rPr>
        <w:t>onCoherent</w:t>
      </w:r>
      <w:r>
        <w:rPr>
          <w:rStyle w:val="apple-converted-space"/>
          <w:color w:val="000000" w:themeColor="text1"/>
        </w:rPr>
        <w:t xml:space="preserve">’, if the value of </w:t>
      </w:r>
      <w:r>
        <w:rPr>
          <w:i/>
          <w:iCs/>
          <w:color w:val="000000" w:themeColor="text1"/>
        </w:rPr>
        <w:t>ul-FullPowerTransmission</w:t>
      </w:r>
      <w:r w:rsidRPr="00E2768D">
        <w:rPr>
          <w:rStyle w:val="apple-converted-space"/>
          <w:color w:val="000000" w:themeColor="text1"/>
        </w:rPr>
        <w:t xml:space="preserve"> </w:t>
      </w:r>
      <w:r>
        <w:rPr>
          <w:rStyle w:val="apple-converted-space"/>
          <w:color w:val="000000" w:themeColor="text1"/>
        </w:rPr>
        <w:t>is ‘</w:t>
      </w:r>
      <w:r>
        <w:rPr>
          <w:rStyle w:val="Emphasis"/>
          <w:color w:val="000000" w:themeColor="text1"/>
        </w:rPr>
        <w:t>fullpowerMode2</w:t>
      </w:r>
      <w:r w:rsidRPr="002D5446">
        <w:rPr>
          <w:rStyle w:val="Emphasis"/>
          <w:i w:val="0"/>
          <w:color w:val="000000" w:themeColor="text1"/>
        </w:rPr>
        <w:t xml:space="preserve">’ </w:t>
      </w:r>
      <w:r>
        <w:rPr>
          <w:rStyle w:val="Emphasis"/>
          <w:i w:val="0"/>
          <w:color w:val="000000" w:themeColor="text1"/>
        </w:rPr>
        <w:t>or</w:t>
      </w:r>
      <w:r w:rsidRPr="002D5446">
        <w:rPr>
          <w:rStyle w:val="Emphasis"/>
          <w:i w:val="0"/>
          <w:color w:val="000000" w:themeColor="text1"/>
        </w:rPr>
        <w:t xml:space="preserve"> ‘</w:t>
      </w:r>
      <w:r w:rsidRPr="002D5446">
        <w:rPr>
          <w:rStyle w:val="Emphasis"/>
          <w:color w:val="000000" w:themeColor="text1"/>
        </w:rPr>
        <w:t>fullpower</w:t>
      </w:r>
      <w:r w:rsidRPr="002D5446">
        <w:rPr>
          <w:rStyle w:val="Emphasis"/>
          <w:i w:val="0"/>
          <w:color w:val="000000" w:themeColor="text1"/>
        </w:rPr>
        <w:t>’</w:t>
      </w:r>
      <w:r>
        <w:rPr>
          <w:lang w:val="en-GB" w:eastAsia="zh-CN"/>
        </w:rPr>
        <w:t xml:space="preserve">. And </w:t>
      </w:r>
      <w:r w:rsidRPr="002D5446">
        <w:rPr>
          <w:lang w:val="en-GB" w:eastAsia="zh-CN"/>
        </w:rPr>
        <w:t xml:space="preserve">for </w:t>
      </w:r>
      <w:r w:rsidRPr="002D5446">
        <w:rPr>
          <w:iCs/>
          <w:color w:val="000000" w:themeColor="text1"/>
        </w:rPr>
        <w:t>the value</w:t>
      </w:r>
      <w:r>
        <w:rPr>
          <w:i/>
          <w:iCs/>
          <w:color w:val="000000" w:themeColor="text1"/>
        </w:rPr>
        <w:t xml:space="preserve"> </w:t>
      </w:r>
      <w:r>
        <w:rPr>
          <w:rStyle w:val="apple-converted-space"/>
          <w:color w:val="000000" w:themeColor="text1"/>
        </w:rPr>
        <w:t>with ‘</w:t>
      </w:r>
      <w:r>
        <w:rPr>
          <w:rStyle w:val="Emphasis"/>
          <w:color w:val="000000" w:themeColor="text1"/>
        </w:rPr>
        <w:t>fullpowerMode1</w:t>
      </w:r>
      <w:r w:rsidRPr="002D5446">
        <w:rPr>
          <w:rStyle w:val="Emphasis"/>
          <w:i w:val="0"/>
          <w:color w:val="000000" w:themeColor="text1"/>
        </w:rPr>
        <w:t>’,</w:t>
      </w:r>
      <w:r>
        <w:rPr>
          <w:rStyle w:val="Emphasis"/>
          <w:i w:val="0"/>
          <w:color w:val="000000" w:themeColor="text1"/>
        </w:rPr>
        <w:t xml:space="preserve"> the</w:t>
      </w:r>
      <w:r w:rsidRPr="002D5446">
        <w:rPr>
          <w:rStyle w:val="Emphasis"/>
          <w:color w:val="000000" w:themeColor="text1"/>
        </w:rPr>
        <w:t xml:space="preserve"> </w:t>
      </w:r>
      <w:r>
        <w:rPr>
          <w:rStyle w:val="Emphasis"/>
          <w:color w:val="000000" w:themeColor="text1"/>
        </w:rPr>
        <w:t>codebookSubset of</w:t>
      </w:r>
      <w:r>
        <w:rPr>
          <w:rStyle w:val="Emphasis"/>
          <w:i w:val="0"/>
          <w:color w:val="000000" w:themeColor="text1"/>
        </w:rPr>
        <w:t xml:space="preserve"> </w:t>
      </w:r>
      <w:r>
        <w:rPr>
          <w:rStyle w:val="apple-converted-space"/>
          <w:color w:val="000000" w:themeColor="text1"/>
        </w:rPr>
        <w:t>‘</w:t>
      </w:r>
      <w:r w:rsidRPr="002D5446">
        <w:rPr>
          <w:rStyle w:val="apple-converted-space"/>
          <w:i/>
          <w:color w:val="000000" w:themeColor="text1"/>
        </w:rPr>
        <w:t>fullyAndPartialAndNonCoherent</w:t>
      </w:r>
      <w:r>
        <w:rPr>
          <w:rStyle w:val="apple-converted-space"/>
          <w:color w:val="000000" w:themeColor="text1"/>
        </w:rPr>
        <w:t xml:space="preserve">’ is not supported. In TS 38.214 </w:t>
      </w:r>
      <w:r>
        <w:rPr>
          <w:rStyle w:val="apple-converted-space"/>
          <w:color w:val="000000" w:themeColor="text1"/>
        </w:rPr>
        <w:fldChar w:fldCharType="begin"/>
      </w:r>
      <w:r>
        <w:rPr>
          <w:rStyle w:val="apple-converted-space"/>
          <w:color w:val="000000" w:themeColor="text1"/>
        </w:rPr>
        <w:instrText xml:space="preserve"> REF _Ref149583056 \r \h </w:instrText>
      </w:r>
      <w:r>
        <w:rPr>
          <w:rStyle w:val="apple-converted-space"/>
          <w:color w:val="000000" w:themeColor="text1"/>
        </w:rPr>
      </w:r>
      <w:r>
        <w:rPr>
          <w:rStyle w:val="apple-converted-space"/>
          <w:color w:val="000000" w:themeColor="text1"/>
        </w:rPr>
        <w:fldChar w:fldCharType="separate"/>
      </w:r>
      <w:r>
        <w:rPr>
          <w:rStyle w:val="apple-converted-space"/>
          <w:color w:val="000000" w:themeColor="text1"/>
        </w:rPr>
        <w:t>[9]</w:t>
      </w:r>
      <w:r>
        <w:rPr>
          <w:rStyle w:val="apple-converted-space"/>
          <w:color w:val="000000" w:themeColor="text1"/>
        </w:rPr>
        <w:fldChar w:fldCharType="end"/>
      </w:r>
      <w:r>
        <w:rPr>
          <w:rStyle w:val="apple-converted-space"/>
          <w:color w:val="000000" w:themeColor="text1"/>
        </w:rPr>
        <w:t>, the related configuration limitation for ‘</w:t>
      </w:r>
      <w:r>
        <w:rPr>
          <w:rStyle w:val="Emphasis"/>
          <w:color w:val="000000" w:themeColor="text1"/>
        </w:rPr>
        <w:t>fullpowerMode1</w:t>
      </w:r>
      <w:r>
        <w:rPr>
          <w:rStyle w:val="apple-converted-space"/>
          <w:color w:val="000000" w:themeColor="text1"/>
        </w:rPr>
        <w:t>’ and ‘</w:t>
      </w:r>
      <w:r w:rsidRPr="002D5446">
        <w:rPr>
          <w:rStyle w:val="apple-converted-space"/>
          <w:i/>
          <w:color w:val="000000" w:themeColor="text1"/>
        </w:rPr>
        <w:t>fullyAndPartialAndNonCoherent</w:t>
      </w:r>
      <w:r>
        <w:rPr>
          <w:rStyle w:val="apple-converted-space"/>
          <w:color w:val="000000" w:themeColor="text1"/>
        </w:rPr>
        <w:t xml:space="preserve">’ has been described that the </w:t>
      </w:r>
      <w:r w:rsidRPr="002D5446">
        <w:rPr>
          <w:rStyle w:val="apple-converted-space"/>
          <w:color w:val="000000" w:themeColor="text1"/>
        </w:rPr>
        <w:t xml:space="preserve">UE shall not expect to be configured with higher layer parameter </w:t>
      </w:r>
      <w:r w:rsidRPr="00923EB8">
        <w:rPr>
          <w:rStyle w:val="apple-converted-space"/>
          <w:i/>
          <w:color w:val="000000" w:themeColor="text1"/>
        </w:rPr>
        <w:t>ul-FullPowerTransmission</w:t>
      </w:r>
      <w:r w:rsidRPr="002D5446">
        <w:rPr>
          <w:rStyle w:val="apple-converted-space"/>
          <w:color w:val="000000" w:themeColor="text1"/>
        </w:rPr>
        <w:t xml:space="preserve"> set to </w:t>
      </w:r>
      <w:r w:rsidR="00287C9D">
        <w:rPr>
          <w:rStyle w:val="apple-converted-space"/>
          <w:color w:val="000000" w:themeColor="text1"/>
        </w:rPr>
        <w:t>‘</w:t>
      </w:r>
      <w:r w:rsidRPr="00287C9D">
        <w:rPr>
          <w:rStyle w:val="apple-converted-space"/>
          <w:i/>
          <w:color w:val="000000" w:themeColor="text1"/>
        </w:rPr>
        <w:t>fullpowerMode1</w:t>
      </w:r>
      <w:r w:rsidR="00287C9D" w:rsidRPr="002D5446">
        <w:rPr>
          <w:rStyle w:val="Emphasis"/>
          <w:i w:val="0"/>
          <w:color w:val="000000" w:themeColor="text1"/>
        </w:rPr>
        <w:t>’</w:t>
      </w:r>
      <w:r w:rsidRPr="002D5446">
        <w:rPr>
          <w:rStyle w:val="apple-converted-space"/>
          <w:color w:val="000000" w:themeColor="text1"/>
        </w:rPr>
        <w:t xml:space="preserve"> and </w:t>
      </w:r>
      <w:r w:rsidRPr="00923EB8">
        <w:rPr>
          <w:rStyle w:val="apple-converted-space"/>
          <w:i/>
          <w:color w:val="000000" w:themeColor="text1"/>
        </w:rPr>
        <w:t>codebookSubset</w:t>
      </w:r>
      <w:r w:rsidRPr="002D5446">
        <w:rPr>
          <w:rStyle w:val="apple-converted-space"/>
          <w:color w:val="000000" w:themeColor="text1"/>
        </w:rPr>
        <w:t xml:space="preserve"> or </w:t>
      </w:r>
      <w:r w:rsidRPr="00923EB8">
        <w:rPr>
          <w:rStyle w:val="apple-converted-space"/>
          <w:i/>
          <w:color w:val="000000" w:themeColor="text1"/>
        </w:rPr>
        <w:t>codebookSubsetDCI-0-2</w:t>
      </w:r>
      <w:r w:rsidRPr="002D5446">
        <w:rPr>
          <w:rStyle w:val="apple-converted-space"/>
          <w:color w:val="000000" w:themeColor="text1"/>
        </w:rPr>
        <w:t xml:space="preserve"> set to </w:t>
      </w:r>
      <w:r w:rsidR="00174EEE">
        <w:rPr>
          <w:rStyle w:val="apple-converted-space"/>
          <w:color w:val="000000" w:themeColor="text1"/>
        </w:rPr>
        <w:t>‘</w:t>
      </w:r>
      <w:r w:rsidRPr="00923EB8">
        <w:rPr>
          <w:rStyle w:val="apple-converted-space"/>
          <w:i/>
          <w:color w:val="000000" w:themeColor="text1"/>
        </w:rPr>
        <w:t>fullAndPartialAndNonCoherent</w:t>
      </w:r>
      <w:r w:rsidR="00174EEE">
        <w:rPr>
          <w:rStyle w:val="apple-converted-space"/>
          <w:color w:val="000000" w:themeColor="text1"/>
        </w:rPr>
        <w:t xml:space="preserve">’ </w:t>
      </w:r>
      <w:r w:rsidRPr="002D5446">
        <w:rPr>
          <w:rStyle w:val="apple-converted-space"/>
          <w:color w:val="000000" w:themeColor="text1"/>
        </w:rPr>
        <w:t>simultaneously</w:t>
      </w:r>
      <w:r>
        <w:rPr>
          <w:rStyle w:val="apple-converted-space"/>
          <w:color w:val="000000" w:themeColor="text1"/>
        </w:rPr>
        <w:t xml:space="preserve">. It </w:t>
      </w:r>
      <w:r w:rsidRPr="002D5446">
        <w:rPr>
          <w:rStyle w:val="apple-converted-space"/>
          <w:color w:val="000000" w:themeColor="text1"/>
        </w:rPr>
        <w:t xml:space="preserve">also applies to </w:t>
      </w:r>
      <w:r>
        <w:rPr>
          <w:rStyle w:val="apple-converted-space"/>
          <w:color w:val="000000" w:themeColor="text1"/>
        </w:rPr>
        <w:t>the case of per power class</w:t>
      </w:r>
      <w:r w:rsidRPr="002D5446">
        <w:rPr>
          <w:rStyle w:val="apple-converted-space"/>
          <w:color w:val="000000" w:themeColor="text1"/>
        </w:rPr>
        <w:t xml:space="preserve"> </w:t>
      </w:r>
      <w:r>
        <w:rPr>
          <w:rStyle w:val="apple-converted-space"/>
          <w:color w:val="000000" w:themeColor="text1"/>
        </w:rPr>
        <w:t xml:space="preserve">UL </w:t>
      </w:r>
      <w:r w:rsidRPr="002D5446">
        <w:rPr>
          <w:rStyle w:val="apple-converted-space"/>
          <w:color w:val="000000" w:themeColor="text1"/>
        </w:rPr>
        <w:t xml:space="preserve">full-power </w:t>
      </w:r>
      <w:r>
        <w:rPr>
          <w:rStyle w:val="apple-converted-space"/>
          <w:color w:val="000000" w:themeColor="text1"/>
        </w:rPr>
        <w:t xml:space="preserve">mode, there </w:t>
      </w:r>
      <w:r w:rsidR="007C5285">
        <w:rPr>
          <w:rStyle w:val="apple-converted-space"/>
          <w:color w:val="000000" w:themeColor="text1"/>
        </w:rPr>
        <w:t xml:space="preserve">are </w:t>
      </w:r>
      <w:r>
        <w:rPr>
          <w:rStyle w:val="apple-converted-space"/>
          <w:color w:val="000000" w:themeColor="text1"/>
        </w:rPr>
        <w:t xml:space="preserve">no additional </w:t>
      </w:r>
      <w:r>
        <w:rPr>
          <w:lang w:eastAsia="zh-CN"/>
        </w:rPr>
        <w:t>m</w:t>
      </w:r>
      <w:r w:rsidRPr="0020197B">
        <w:rPr>
          <w:lang w:eastAsia="zh-CN"/>
        </w:rPr>
        <w:t>odifications</w:t>
      </w:r>
      <w:r>
        <w:rPr>
          <w:rStyle w:val="apple-converted-space"/>
          <w:color w:val="000000" w:themeColor="text1"/>
        </w:rPr>
        <w:t xml:space="preserve">. However, </w:t>
      </w:r>
      <w:r>
        <w:rPr>
          <w:szCs w:val="20"/>
          <w:lang w:val="en-GB" w:eastAsia="zh-CN"/>
        </w:rPr>
        <w:t>i</w:t>
      </w:r>
      <w:r w:rsidRPr="00A8093C">
        <w:rPr>
          <w:szCs w:val="20"/>
          <w:lang w:val="en-GB" w:eastAsia="zh-CN"/>
        </w:rPr>
        <w:t xml:space="preserve">f the different full-power RRC parameters for different power classes are </w:t>
      </w:r>
      <w:r w:rsidRPr="00A8093C">
        <w:rPr>
          <w:szCs w:val="20"/>
          <w:lang w:eastAsia="zh-CN"/>
        </w:rPr>
        <w:t>introduced,</w:t>
      </w:r>
      <w:r>
        <w:rPr>
          <w:szCs w:val="20"/>
          <w:lang w:eastAsia="zh-CN"/>
        </w:rPr>
        <w:t xml:space="preserve"> </w:t>
      </w:r>
      <w:r w:rsidRPr="00A8093C">
        <w:rPr>
          <w:szCs w:val="20"/>
          <w:lang w:val="en-GB" w:eastAsia="zh-CN"/>
        </w:rPr>
        <w:t>some text</w:t>
      </w:r>
      <w:r>
        <w:rPr>
          <w:szCs w:val="20"/>
          <w:lang w:val="en-GB" w:eastAsia="zh-CN"/>
        </w:rPr>
        <w:t xml:space="preserve"> could need to be added</w:t>
      </w:r>
      <w:r w:rsidRPr="00A8093C">
        <w:rPr>
          <w:szCs w:val="20"/>
          <w:lang w:val="en-GB" w:eastAsia="zh-CN"/>
        </w:rPr>
        <w:t xml:space="preserve"> to clarify that the ‘</w:t>
      </w:r>
      <w:r w:rsidRPr="00A8093C">
        <w:rPr>
          <w:i/>
          <w:szCs w:val="20"/>
          <w:lang w:val="en-GB" w:eastAsia="zh-CN"/>
        </w:rPr>
        <w:t>ul-FullPowerTransmission</w:t>
      </w:r>
      <w:r w:rsidRPr="00A8093C">
        <w:rPr>
          <w:szCs w:val="20"/>
          <w:lang w:val="en-GB" w:eastAsia="zh-CN"/>
        </w:rPr>
        <w:t xml:space="preserve">’ </w:t>
      </w:r>
      <w:r>
        <w:rPr>
          <w:szCs w:val="20"/>
          <w:lang w:val="en-GB" w:eastAsia="zh-CN"/>
        </w:rPr>
        <w:t>could</w:t>
      </w:r>
      <w:r w:rsidRPr="00A8093C">
        <w:rPr>
          <w:szCs w:val="20"/>
          <w:lang w:val="en-GB" w:eastAsia="zh-CN"/>
        </w:rPr>
        <w:t xml:space="preserve"> be replaced by the</w:t>
      </w:r>
      <w:r>
        <w:rPr>
          <w:szCs w:val="20"/>
          <w:lang w:val="en-GB" w:eastAsia="zh-CN"/>
        </w:rPr>
        <w:t xml:space="preserve"> actual</w:t>
      </w:r>
      <w:r w:rsidRPr="00A8093C">
        <w:rPr>
          <w:szCs w:val="20"/>
          <w:lang w:val="en-GB" w:eastAsia="zh-CN"/>
        </w:rPr>
        <w:t xml:space="preserve"> UL full</w:t>
      </w:r>
      <w:r>
        <w:rPr>
          <w:szCs w:val="20"/>
          <w:lang w:val="en-GB" w:eastAsia="zh-CN"/>
        </w:rPr>
        <w:t>-</w:t>
      </w:r>
      <w:r w:rsidRPr="00A8093C">
        <w:rPr>
          <w:szCs w:val="20"/>
          <w:lang w:val="en-GB" w:eastAsia="zh-CN"/>
        </w:rPr>
        <w:t xml:space="preserve">power mode </w:t>
      </w:r>
      <w:r>
        <w:rPr>
          <w:szCs w:val="20"/>
          <w:lang w:val="en-GB" w:eastAsia="zh-CN"/>
        </w:rPr>
        <w:t>RRC</w:t>
      </w:r>
      <w:r w:rsidRPr="00A8093C">
        <w:rPr>
          <w:szCs w:val="20"/>
          <w:lang w:val="en-GB" w:eastAsia="zh-CN"/>
        </w:rPr>
        <w:t xml:space="preserve"> parameter</w:t>
      </w:r>
      <w:r>
        <w:rPr>
          <w:szCs w:val="20"/>
          <w:lang w:val="en-GB" w:eastAsia="zh-CN"/>
        </w:rPr>
        <w:t xml:space="preserve"> </w:t>
      </w:r>
      <w:r>
        <w:rPr>
          <w:lang w:eastAsia="zh-CN"/>
        </w:rPr>
        <w:t xml:space="preserve">corresponding </w:t>
      </w:r>
      <w:r w:rsidRPr="00A8093C">
        <w:rPr>
          <w:szCs w:val="20"/>
          <w:lang w:val="en-GB" w:eastAsia="zh-CN"/>
        </w:rPr>
        <w:t>to the power class assumed for the PUSCH transmission</w:t>
      </w:r>
      <w:r>
        <w:rPr>
          <w:szCs w:val="20"/>
          <w:lang w:val="en-GB" w:eastAsia="zh-CN"/>
        </w:rPr>
        <w:t xml:space="preserve">, when the </w:t>
      </w:r>
      <w:r w:rsidRPr="00630696">
        <w:rPr>
          <w:rFonts w:eastAsia="Yu Mincho"/>
          <w:iCs/>
          <w:szCs w:val="20"/>
          <w:lang w:eastAsia="ja-JP"/>
        </w:rPr>
        <w:t>ΔP</w:t>
      </w:r>
      <w:r w:rsidRPr="00630696">
        <w:rPr>
          <w:rFonts w:eastAsia="Yu Mincho"/>
          <w:iCs/>
          <w:szCs w:val="20"/>
          <w:vertAlign w:val="subscript"/>
          <w:lang w:eastAsia="ja-JP"/>
        </w:rPr>
        <w:t>PowerClass</w:t>
      </w:r>
      <w:r>
        <w:rPr>
          <w:szCs w:val="20"/>
          <w:lang w:val="en-GB" w:eastAsia="zh-CN"/>
        </w:rPr>
        <w:t xml:space="preserve"> reporting is enabled. TP #2 in </w:t>
      </w:r>
      <w:r>
        <w:rPr>
          <w:szCs w:val="20"/>
          <w:lang w:val="en-GB" w:eastAsia="zh-CN"/>
        </w:rPr>
        <w:fldChar w:fldCharType="begin"/>
      </w:r>
      <w:r>
        <w:rPr>
          <w:szCs w:val="20"/>
          <w:lang w:val="en-GB" w:eastAsia="zh-CN"/>
        </w:rPr>
        <w:instrText xml:space="preserve"> REF _Ref149587017 \h </w:instrText>
      </w:r>
      <w:r>
        <w:rPr>
          <w:szCs w:val="20"/>
          <w:lang w:val="en-GB" w:eastAsia="zh-CN"/>
        </w:rPr>
      </w:r>
      <w:r>
        <w:rPr>
          <w:szCs w:val="20"/>
          <w:lang w:val="en-GB" w:eastAsia="zh-CN"/>
        </w:rPr>
        <w:fldChar w:fldCharType="separate"/>
      </w:r>
      <w:r>
        <w:t xml:space="preserve">Table </w:t>
      </w:r>
      <w:r>
        <w:rPr>
          <w:noProof/>
        </w:rPr>
        <w:t>2</w:t>
      </w:r>
      <w:r>
        <w:rPr>
          <w:szCs w:val="20"/>
          <w:lang w:val="en-GB" w:eastAsia="zh-CN"/>
        </w:rPr>
        <w:fldChar w:fldCharType="end"/>
      </w:r>
      <w:r>
        <w:rPr>
          <w:szCs w:val="20"/>
          <w:lang w:val="en-GB" w:eastAsia="zh-CN"/>
        </w:rPr>
        <w:t xml:space="preserve"> is</w:t>
      </w:r>
      <w:r w:rsidRPr="00A8093C">
        <w:rPr>
          <w:rFonts w:eastAsiaTheme="minorEastAsia"/>
          <w:iCs/>
          <w:lang w:val="en-GB" w:eastAsia="zh-CN"/>
        </w:rPr>
        <w:t xml:space="preserve"> </w:t>
      </w:r>
      <w:r>
        <w:rPr>
          <w:rFonts w:eastAsiaTheme="minorEastAsia"/>
          <w:iCs/>
          <w:lang w:val="en-GB" w:eastAsia="zh-CN"/>
        </w:rPr>
        <w:t>provided to capture this.</w:t>
      </w:r>
    </w:p>
    <w:p w14:paraId="0D9F2028" w14:textId="431F31EF" w:rsidR="002D5446" w:rsidRPr="00C40159" w:rsidRDefault="002D5446" w:rsidP="002D5446">
      <w:pPr>
        <w:spacing w:before="120"/>
        <w:rPr>
          <w:rFonts w:eastAsiaTheme="minorEastAsia"/>
          <w:iCs/>
          <w:lang w:val="en-GB" w:eastAsia="zh-CN"/>
        </w:rPr>
      </w:pPr>
      <w:bookmarkStart w:id="36" w:name="_Ref149592612"/>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164850">
        <w:rPr>
          <w:b/>
          <w:i/>
          <w:noProof/>
        </w:rPr>
        <w:t>4</w:t>
      </w:r>
      <w:r w:rsidRPr="00BC416C">
        <w:rPr>
          <w:b/>
          <w:i/>
        </w:rPr>
        <w:fldChar w:fldCharType="end"/>
      </w:r>
      <w:r w:rsidRPr="00BC416C">
        <w:rPr>
          <w:rFonts w:eastAsiaTheme="minorEastAsia"/>
          <w:b/>
          <w:bCs/>
          <w:i/>
          <w:lang w:val="en-GB" w:eastAsia="zh-CN"/>
        </w:rPr>
        <w:t>:</w:t>
      </w:r>
      <w:r>
        <w:rPr>
          <w:b/>
          <w:i/>
          <w:lang w:eastAsia="zh-CN"/>
        </w:rPr>
        <w:t xml:space="preserve"> Apply </w:t>
      </w:r>
      <w:r w:rsidRPr="002D5446">
        <w:rPr>
          <w:b/>
          <w:i/>
          <w:lang w:eastAsia="zh-CN"/>
        </w:rPr>
        <w:t xml:space="preserve">TP #2 in </w:t>
      </w:r>
      <w:r w:rsidRPr="002D5446">
        <w:rPr>
          <w:b/>
          <w:i/>
          <w:lang w:eastAsia="zh-CN"/>
        </w:rPr>
        <w:fldChar w:fldCharType="begin"/>
      </w:r>
      <w:r w:rsidRPr="002D5446">
        <w:rPr>
          <w:b/>
          <w:i/>
          <w:lang w:eastAsia="zh-CN"/>
        </w:rPr>
        <w:instrText xml:space="preserve"> REF _Ref149587017 \h  \* MERGEFORMAT </w:instrText>
      </w:r>
      <w:r w:rsidRPr="002D5446">
        <w:rPr>
          <w:b/>
          <w:i/>
          <w:lang w:eastAsia="zh-CN"/>
        </w:rPr>
      </w:r>
      <w:r w:rsidRPr="002D5446">
        <w:rPr>
          <w:b/>
          <w:i/>
          <w:lang w:eastAsia="zh-CN"/>
        </w:rPr>
        <w:fldChar w:fldCharType="separate"/>
      </w:r>
      <w:r w:rsidRPr="002D5446">
        <w:rPr>
          <w:b/>
          <w:i/>
        </w:rPr>
        <w:t xml:space="preserve">Table </w:t>
      </w:r>
      <w:r w:rsidRPr="002D5446">
        <w:rPr>
          <w:b/>
          <w:i/>
          <w:noProof/>
        </w:rPr>
        <w:t>2</w:t>
      </w:r>
      <w:r w:rsidRPr="002D5446">
        <w:rPr>
          <w:b/>
          <w:i/>
          <w:lang w:eastAsia="zh-CN"/>
        </w:rPr>
        <w:fldChar w:fldCharType="end"/>
      </w:r>
      <w:r w:rsidRPr="002D5446">
        <w:rPr>
          <w:b/>
          <w:i/>
          <w:lang w:eastAsia="zh-CN"/>
        </w:rPr>
        <w:t xml:space="preserve"> to capture</w:t>
      </w:r>
      <w:r>
        <w:rPr>
          <w:b/>
          <w:i/>
          <w:lang w:eastAsia="zh-CN"/>
        </w:rPr>
        <w:t xml:space="preserve"> the impact </w:t>
      </w:r>
      <w:r w:rsidR="007C5285">
        <w:rPr>
          <w:b/>
          <w:i/>
          <w:lang w:eastAsia="zh-CN"/>
        </w:rPr>
        <w:t xml:space="preserve">on </w:t>
      </w:r>
      <w:proofErr w:type="gramStart"/>
      <w:r>
        <w:rPr>
          <w:b/>
          <w:i/>
          <w:lang w:eastAsia="zh-CN"/>
        </w:rPr>
        <w:t>codebook based</w:t>
      </w:r>
      <w:proofErr w:type="gramEnd"/>
      <w:r>
        <w:rPr>
          <w:b/>
          <w:i/>
          <w:lang w:eastAsia="zh-CN"/>
        </w:rPr>
        <w:t xml:space="preserve"> UL transmission in TS 38.214</w:t>
      </w:r>
      <w:r w:rsidRPr="00C40159">
        <w:rPr>
          <w:rFonts w:eastAsiaTheme="minorEastAsia"/>
          <w:b/>
          <w:i/>
          <w:lang w:val="en-GB" w:eastAsia="zh-CN"/>
        </w:rPr>
        <w:t>.</w:t>
      </w:r>
      <w:bookmarkEnd w:id="36"/>
    </w:p>
    <w:p w14:paraId="2CA14E56" w14:textId="1ECB6B87" w:rsidR="002D5446" w:rsidRPr="00A8093C" w:rsidRDefault="002D5446" w:rsidP="002D5446">
      <w:pPr>
        <w:pStyle w:val="Caption"/>
        <w:jc w:val="center"/>
      </w:pPr>
      <w:bookmarkStart w:id="37" w:name="_Ref149587017"/>
      <w:r>
        <w:t xml:space="preserve">Table </w:t>
      </w:r>
      <w:r w:rsidR="001A1D1B">
        <w:fldChar w:fldCharType="begin"/>
      </w:r>
      <w:r w:rsidR="001A1D1B">
        <w:instrText xml:space="preserve"> SEQ Table \* ARABIC </w:instrText>
      </w:r>
      <w:r w:rsidR="001A1D1B">
        <w:fldChar w:fldCharType="separate"/>
      </w:r>
      <w:r>
        <w:rPr>
          <w:noProof/>
        </w:rPr>
        <w:t>2</w:t>
      </w:r>
      <w:r w:rsidR="001A1D1B">
        <w:rPr>
          <w:noProof/>
        </w:rPr>
        <w:fldChar w:fldCharType="end"/>
      </w:r>
      <w:bookmarkEnd w:id="37"/>
      <w:r w:rsidRPr="007D2C49">
        <w:rPr>
          <w:rFonts w:eastAsiaTheme="minorEastAsia"/>
          <w:lang w:val="en-GB"/>
        </w:rPr>
        <w:t xml:space="preserve">. TP </w:t>
      </w:r>
      <w:r>
        <w:rPr>
          <w:rFonts w:eastAsiaTheme="minorEastAsia"/>
          <w:lang w:val="en-GB"/>
        </w:rPr>
        <w:t>#</w:t>
      </w:r>
      <w:r w:rsidR="00EF51DA">
        <w:rPr>
          <w:rFonts w:eastAsiaTheme="minorEastAsia"/>
          <w:lang w:val="en-GB"/>
        </w:rPr>
        <w:t>2</w:t>
      </w:r>
      <w:r w:rsidRPr="007D2C49">
        <w:rPr>
          <w:rFonts w:eastAsiaTheme="minorEastAsia"/>
          <w:lang w:val="en-GB"/>
        </w:rPr>
        <w:t xml:space="preserve"> to 3GPP TS 38.21</w:t>
      </w:r>
      <w:r>
        <w:rPr>
          <w:rFonts w:eastAsiaTheme="minorEastAsia"/>
          <w:lang w:val="en-GB"/>
        </w:rPr>
        <w:t>4</w:t>
      </w:r>
      <w:r w:rsidRPr="007D2C49">
        <w:rPr>
          <w:rFonts w:eastAsiaTheme="minorEastAsia"/>
          <w:lang w:val="en-GB"/>
        </w:rPr>
        <w:t xml:space="preserve"> v18.0.0 for </w:t>
      </w:r>
      <w:r>
        <w:rPr>
          <w:rFonts w:eastAsiaTheme="minorEastAsia"/>
          <w:lang w:val="en-GB"/>
        </w:rPr>
        <w:t>supporting per power class full-power transmission mode</w:t>
      </w:r>
    </w:p>
    <w:tbl>
      <w:tblPr>
        <w:tblStyle w:val="TableGrid"/>
        <w:tblW w:w="0" w:type="auto"/>
        <w:tblLook w:val="04A0" w:firstRow="1" w:lastRow="0" w:firstColumn="1" w:lastColumn="0" w:noHBand="0" w:noVBand="1"/>
      </w:tblPr>
      <w:tblGrid>
        <w:gridCol w:w="9631"/>
      </w:tblGrid>
      <w:tr w:rsidR="002D5446" w14:paraId="5A26759A" w14:textId="77777777" w:rsidTr="004E7D4B">
        <w:tc>
          <w:tcPr>
            <w:tcW w:w="9631" w:type="dxa"/>
          </w:tcPr>
          <w:p w14:paraId="43470EBC" w14:textId="77777777" w:rsidR="002D5446" w:rsidRPr="00365E77" w:rsidRDefault="002D5446" w:rsidP="004E7D4B">
            <w:pPr>
              <w:spacing w:before="120"/>
              <w:rPr>
                <w:rFonts w:ascii="宋体" w:eastAsia="宋体" w:hAnsi="宋体" w:cs="宋体"/>
                <w:b/>
                <w:i/>
                <w:iCs/>
              </w:rPr>
            </w:pPr>
            <w:r w:rsidRPr="00365E77">
              <w:rPr>
                <w:b/>
                <w:i/>
                <w:iCs/>
              </w:rPr>
              <w:t>Reason for change</w:t>
            </w:r>
            <w:r w:rsidRPr="00365E77">
              <w:rPr>
                <w:rFonts w:ascii="宋体" w:eastAsia="宋体" w:hAnsi="宋体" w:cs="宋体" w:hint="eastAsia"/>
                <w:b/>
                <w:i/>
                <w:iCs/>
                <w:lang w:eastAsia="zh-CN"/>
              </w:rPr>
              <w:t>：</w:t>
            </w:r>
          </w:p>
          <w:p w14:paraId="180D25CE" w14:textId="77777777" w:rsidR="002D5446" w:rsidRPr="00365E77" w:rsidRDefault="002D5446" w:rsidP="004E7D4B">
            <w:pPr>
              <w:spacing w:before="120"/>
              <w:rPr>
                <w:bCs/>
              </w:rPr>
            </w:pPr>
            <w:r>
              <w:rPr>
                <w:bCs/>
              </w:rPr>
              <w:t xml:space="preserve">If </w:t>
            </w:r>
            <w:r w:rsidRPr="00A8093C">
              <w:rPr>
                <w:bCs/>
              </w:rPr>
              <w:t xml:space="preserve">the </w:t>
            </w:r>
            <w:r>
              <w:rPr>
                <w:bCs/>
              </w:rPr>
              <w:t xml:space="preserve">new </w:t>
            </w:r>
            <w:r w:rsidRPr="00A8093C">
              <w:rPr>
                <w:bCs/>
              </w:rPr>
              <w:t>different full-power RRC parameters are introduced</w:t>
            </w:r>
            <w:r>
              <w:rPr>
                <w:bCs/>
              </w:rPr>
              <w:t>,</w:t>
            </w:r>
            <w:r w:rsidRPr="00A8093C">
              <w:rPr>
                <w:szCs w:val="20"/>
                <w:lang w:val="en-GB" w:eastAsia="zh-CN"/>
              </w:rPr>
              <w:t xml:space="preserve"> the </w:t>
            </w:r>
            <w:r>
              <w:rPr>
                <w:szCs w:val="20"/>
                <w:lang w:val="en-GB" w:eastAsia="zh-CN"/>
              </w:rPr>
              <w:t xml:space="preserve">related </w:t>
            </w:r>
            <w:r w:rsidRPr="00A8093C">
              <w:rPr>
                <w:szCs w:val="20"/>
                <w:lang w:val="en-GB" w:eastAsia="zh-CN"/>
              </w:rPr>
              <w:t>description of ‘</w:t>
            </w:r>
            <w:r w:rsidRPr="00A8093C">
              <w:rPr>
                <w:i/>
                <w:szCs w:val="20"/>
                <w:lang w:val="en-GB" w:eastAsia="zh-CN"/>
              </w:rPr>
              <w:t>ul-FullPowerTransmission</w:t>
            </w:r>
            <w:r w:rsidRPr="00A8093C">
              <w:rPr>
                <w:szCs w:val="20"/>
                <w:lang w:val="en-GB" w:eastAsia="zh-CN"/>
              </w:rPr>
              <w:t>’ needs to be updated</w:t>
            </w:r>
            <w:r w:rsidRPr="00365E77">
              <w:rPr>
                <w:bCs/>
              </w:rPr>
              <w:t>.</w:t>
            </w:r>
          </w:p>
          <w:p w14:paraId="4B700BB4" w14:textId="77777777" w:rsidR="002D5446" w:rsidRPr="00365E77" w:rsidRDefault="002D5446" w:rsidP="004E7D4B">
            <w:pPr>
              <w:spacing w:before="120"/>
              <w:rPr>
                <w:b/>
                <w:i/>
                <w:iCs/>
              </w:rPr>
            </w:pPr>
            <w:r w:rsidRPr="00365E77">
              <w:rPr>
                <w:b/>
                <w:i/>
                <w:iCs/>
              </w:rPr>
              <w:t>Summary of change:</w:t>
            </w:r>
          </w:p>
          <w:p w14:paraId="247DD740" w14:textId="77777777" w:rsidR="002D5446" w:rsidRPr="00365E77" w:rsidRDefault="002D5446" w:rsidP="004E7D4B">
            <w:pPr>
              <w:spacing w:before="120"/>
              <w:rPr>
                <w:bCs/>
              </w:rPr>
            </w:pPr>
            <w:r>
              <w:rPr>
                <w:szCs w:val="20"/>
                <w:lang w:val="en-GB" w:eastAsia="zh-CN"/>
              </w:rPr>
              <w:t>C</w:t>
            </w:r>
            <w:r w:rsidRPr="00A8093C">
              <w:rPr>
                <w:szCs w:val="20"/>
                <w:lang w:val="en-GB" w:eastAsia="zh-CN"/>
              </w:rPr>
              <w:t>larify that the ‘</w:t>
            </w:r>
            <w:r w:rsidRPr="00A8093C">
              <w:rPr>
                <w:i/>
                <w:szCs w:val="20"/>
                <w:lang w:val="en-GB" w:eastAsia="zh-CN"/>
              </w:rPr>
              <w:t>ul-FullPowerTransmission</w:t>
            </w:r>
            <w:r w:rsidRPr="00A8093C">
              <w:rPr>
                <w:szCs w:val="20"/>
                <w:lang w:val="en-GB" w:eastAsia="zh-CN"/>
              </w:rPr>
              <w:t xml:space="preserve">’ </w:t>
            </w:r>
            <w:r>
              <w:rPr>
                <w:szCs w:val="20"/>
                <w:lang w:val="en-GB" w:eastAsia="zh-CN"/>
              </w:rPr>
              <w:t>could</w:t>
            </w:r>
            <w:r w:rsidRPr="00A8093C">
              <w:rPr>
                <w:szCs w:val="20"/>
                <w:lang w:val="en-GB" w:eastAsia="zh-CN"/>
              </w:rPr>
              <w:t xml:space="preserve"> be replaced by the</w:t>
            </w:r>
            <w:r>
              <w:rPr>
                <w:szCs w:val="20"/>
                <w:lang w:val="en-GB" w:eastAsia="zh-CN"/>
              </w:rPr>
              <w:t xml:space="preserve"> actual</w:t>
            </w:r>
            <w:r w:rsidRPr="00A8093C">
              <w:rPr>
                <w:szCs w:val="20"/>
                <w:lang w:val="en-GB" w:eastAsia="zh-CN"/>
              </w:rPr>
              <w:t xml:space="preserve"> UL full</w:t>
            </w:r>
            <w:r>
              <w:rPr>
                <w:szCs w:val="20"/>
                <w:lang w:val="en-GB" w:eastAsia="zh-CN"/>
              </w:rPr>
              <w:t>-</w:t>
            </w:r>
            <w:r w:rsidRPr="00A8093C">
              <w:rPr>
                <w:szCs w:val="20"/>
                <w:lang w:val="en-GB" w:eastAsia="zh-CN"/>
              </w:rPr>
              <w:t xml:space="preserve">power mode </w:t>
            </w:r>
            <w:r>
              <w:rPr>
                <w:szCs w:val="20"/>
                <w:lang w:val="en-GB" w:eastAsia="zh-CN"/>
              </w:rPr>
              <w:t>RRC</w:t>
            </w:r>
            <w:r w:rsidRPr="00A8093C">
              <w:rPr>
                <w:szCs w:val="20"/>
                <w:lang w:val="en-GB" w:eastAsia="zh-CN"/>
              </w:rPr>
              <w:t xml:space="preserve"> parameter</w:t>
            </w:r>
            <w:r>
              <w:rPr>
                <w:szCs w:val="20"/>
                <w:lang w:val="en-GB" w:eastAsia="zh-CN"/>
              </w:rPr>
              <w:t xml:space="preserve"> </w:t>
            </w:r>
            <w:r>
              <w:rPr>
                <w:lang w:eastAsia="zh-CN"/>
              </w:rPr>
              <w:t xml:space="preserve">corresponding </w:t>
            </w:r>
            <w:r w:rsidRPr="00A8093C">
              <w:rPr>
                <w:szCs w:val="20"/>
                <w:lang w:val="en-GB" w:eastAsia="zh-CN"/>
              </w:rPr>
              <w:t>to the power class assumed for the PUSCH transmission</w:t>
            </w:r>
            <w:r>
              <w:rPr>
                <w:szCs w:val="20"/>
                <w:lang w:val="en-GB" w:eastAsia="zh-CN"/>
              </w:rPr>
              <w:t xml:space="preserve">, when the </w:t>
            </w:r>
            <w:r w:rsidRPr="00630696">
              <w:rPr>
                <w:rFonts w:eastAsia="Yu Mincho"/>
                <w:iCs/>
                <w:szCs w:val="20"/>
                <w:lang w:eastAsia="ja-JP"/>
              </w:rPr>
              <w:t>ΔP</w:t>
            </w:r>
            <w:r w:rsidRPr="00630696">
              <w:rPr>
                <w:rFonts w:eastAsia="Yu Mincho"/>
                <w:iCs/>
                <w:szCs w:val="20"/>
                <w:vertAlign w:val="subscript"/>
                <w:lang w:eastAsia="ja-JP"/>
              </w:rPr>
              <w:t>PowerClass</w:t>
            </w:r>
            <w:r>
              <w:rPr>
                <w:szCs w:val="20"/>
                <w:lang w:val="en-GB" w:eastAsia="zh-CN"/>
              </w:rPr>
              <w:t xml:space="preserve"> reporting is enabled.</w:t>
            </w:r>
          </w:p>
          <w:p w14:paraId="0AB78A72" w14:textId="77777777" w:rsidR="002D5446" w:rsidRPr="00365E77" w:rsidRDefault="002D5446" w:rsidP="004E7D4B">
            <w:pPr>
              <w:spacing w:before="120"/>
              <w:rPr>
                <w:b/>
                <w:i/>
                <w:iCs/>
              </w:rPr>
            </w:pPr>
            <w:r w:rsidRPr="00365E77">
              <w:rPr>
                <w:b/>
                <w:i/>
                <w:iCs/>
              </w:rPr>
              <w:t>Consequences if not approved:</w:t>
            </w:r>
          </w:p>
          <w:p w14:paraId="3E46E2DF" w14:textId="77777777" w:rsidR="002D5446" w:rsidRPr="00166518" w:rsidRDefault="002D5446" w:rsidP="004E7D4B">
            <w:pPr>
              <w:spacing w:before="120"/>
              <w:rPr>
                <w:bCs/>
              </w:rPr>
            </w:pPr>
            <w:r>
              <w:rPr>
                <w:bCs/>
              </w:rPr>
              <w:t xml:space="preserve">If </w:t>
            </w:r>
            <w:r w:rsidRPr="00A8093C">
              <w:rPr>
                <w:bCs/>
              </w:rPr>
              <w:t xml:space="preserve">the </w:t>
            </w:r>
            <w:r>
              <w:rPr>
                <w:bCs/>
              </w:rPr>
              <w:t xml:space="preserve">new </w:t>
            </w:r>
            <w:r w:rsidRPr="00A8093C">
              <w:rPr>
                <w:bCs/>
              </w:rPr>
              <w:t>different full-power RRC parameters are introduced</w:t>
            </w:r>
            <w:r>
              <w:rPr>
                <w:bCs/>
              </w:rPr>
              <w:t xml:space="preserve">, but the </w:t>
            </w:r>
            <w:r w:rsidRPr="00A8093C">
              <w:rPr>
                <w:szCs w:val="20"/>
                <w:lang w:val="en-GB" w:eastAsia="zh-CN"/>
              </w:rPr>
              <w:t xml:space="preserve">description </w:t>
            </w:r>
            <w:r>
              <w:rPr>
                <w:szCs w:val="20"/>
                <w:lang w:val="en-GB" w:eastAsia="zh-CN"/>
              </w:rPr>
              <w:t>related to the new RRC parameters</w:t>
            </w:r>
            <w:r>
              <w:rPr>
                <w:bCs/>
              </w:rPr>
              <w:t xml:space="preserve"> is not added, in this case the</w:t>
            </w:r>
            <w:r w:rsidRPr="00A8093C">
              <w:rPr>
                <w:bCs/>
              </w:rPr>
              <w:t xml:space="preserve"> UE behavior is not clear</w:t>
            </w:r>
            <w:r>
              <w:rPr>
                <w:bCs/>
              </w:rPr>
              <w:t>.</w:t>
            </w:r>
          </w:p>
          <w:p w14:paraId="407A6C57" w14:textId="77777777" w:rsidR="002D5446" w:rsidRDefault="002D5446" w:rsidP="004E7D4B">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Start of TP --------------------</w:t>
            </w:r>
            <w:r>
              <w:rPr>
                <w:color w:val="FF0000"/>
                <w:lang w:eastAsia="zh-CN"/>
              </w:rPr>
              <w:t>------------</w:t>
            </w:r>
            <w:r w:rsidRPr="004A3340">
              <w:rPr>
                <w:color w:val="FF0000"/>
                <w:lang w:eastAsia="zh-CN"/>
              </w:rPr>
              <w:t>-----------------------------&gt;</w:t>
            </w:r>
          </w:p>
          <w:p w14:paraId="1B308E0D" w14:textId="33C5DE79" w:rsidR="002D5446" w:rsidRDefault="002D5446" w:rsidP="002D5446">
            <w:pPr>
              <w:pStyle w:val="Heading4"/>
              <w:numPr>
                <w:ilvl w:val="0"/>
                <w:numId w:val="0"/>
              </w:numPr>
              <w:spacing w:before="120"/>
              <w:ind w:left="1304" w:hanging="1304"/>
              <w:rPr>
                <w:i w:val="0"/>
                <w:color w:val="000000"/>
                <w:sz w:val="22"/>
              </w:rPr>
            </w:pPr>
            <w:bookmarkStart w:id="38" w:name="_Toc11352140"/>
            <w:bookmarkStart w:id="39" w:name="_Toc20318030"/>
            <w:bookmarkStart w:id="40" w:name="_Toc27299928"/>
            <w:bookmarkStart w:id="41" w:name="_Toc29673201"/>
            <w:bookmarkStart w:id="42" w:name="_Toc29673342"/>
            <w:bookmarkStart w:id="43" w:name="_Toc29674335"/>
            <w:bookmarkStart w:id="44" w:name="_Toc36645565"/>
            <w:bookmarkStart w:id="45" w:name="_Toc45810610"/>
            <w:bookmarkStart w:id="46" w:name="_Toc146791819"/>
            <w:r w:rsidRPr="002D5446">
              <w:rPr>
                <w:i w:val="0"/>
                <w:color w:val="000000"/>
                <w:sz w:val="22"/>
              </w:rPr>
              <w:t>6.1.1.1</w:t>
            </w:r>
            <w:r w:rsidRPr="002D5446">
              <w:rPr>
                <w:i w:val="0"/>
                <w:color w:val="000000"/>
                <w:sz w:val="22"/>
              </w:rPr>
              <w:tab/>
              <w:t>Codebook based UL transmission</w:t>
            </w:r>
            <w:bookmarkEnd w:id="38"/>
            <w:bookmarkEnd w:id="39"/>
            <w:bookmarkEnd w:id="40"/>
            <w:bookmarkEnd w:id="41"/>
            <w:bookmarkEnd w:id="42"/>
            <w:bookmarkEnd w:id="43"/>
            <w:bookmarkEnd w:id="44"/>
            <w:bookmarkEnd w:id="45"/>
            <w:bookmarkEnd w:id="46"/>
          </w:p>
          <w:p w14:paraId="67CB3080" w14:textId="77777777" w:rsidR="002D5446" w:rsidRDefault="002D5446" w:rsidP="002D5446">
            <w:pPr>
              <w:pStyle w:val="BodyText"/>
              <w:spacing w:before="120"/>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5D00DE22" w14:textId="206F7DFE" w:rsidR="002D5446" w:rsidRPr="002D5446" w:rsidRDefault="002D5446" w:rsidP="002D5446">
            <w:pPr>
              <w:spacing w:before="120"/>
              <w:rPr>
                <w:rFonts w:cs="Arial"/>
                <w:color w:val="FF0000"/>
                <w:lang w:eastAsia="zh-CN"/>
              </w:rPr>
            </w:pPr>
            <w:r>
              <w:rPr>
                <w:color w:val="000000" w:themeColor="text1"/>
              </w:rPr>
              <w:t>When higher layer parameter</w:t>
            </w:r>
            <w:r>
              <w:rPr>
                <w:rStyle w:val="Emphasis"/>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00481809">
              <w:t>.</w:t>
            </w:r>
          </w:p>
          <w:p w14:paraId="0556A8AE" w14:textId="77777777" w:rsidR="002D5446" w:rsidRPr="0048482F" w:rsidRDefault="002D5446" w:rsidP="002D5446">
            <w:pPr>
              <w:spacing w:before="120"/>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6891C505" w14:textId="77777777" w:rsidR="002D5446" w:rsidRDefault="002D5446" w:rsidP="002D5446">
            <w:pPr>
              <w:spacing w:before="120"/>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857C5D">
              <w:rPr>
                <w:color w:val="000000"/>
              </w:rPr>
              <w:t xml:space="preserve"> for two or four antenna ports</w:t>
            </w:r>
            <w:r w:rsidRPr="0048482F">
              <w:rPr>
                <w:color w:val="000000"/>
              </w:rPr>
              <w:t>.</w:t>
            </w:r>
          </w:p>
          <w:p w14:paraId="3B40384B" w14:textId="77777777" w:rsidR="002D5446" w:rsidRPr="00857C5D" w:rsidRDefault="002D5446" w:rsidP="002D5446">
            <w:pPr>
              <w:spacing w:before="120"/>
              <w:rPr>
                <w:color w:val="000000"/>
              </w:rPr>
            </w:pPr>
            <w:r w:rsidRPr="00857C5D">
              <w:rPr>
                <w:color w:val="000000"/>
              </w:rPr>
              <w:t xml:space="preserve">A UE </w:t>
            </w:r>
            <w:r>
              <w:rPr>
                <w:color w:val="000000"/>
              </w:rPr>
              <w:t>does</w:t>
            </w:r>
            <w:r w:rsidRPr="00857C5D">
              <w:rPr>
                <w:color w:val="000000"/>
              </w:rPr>
              <w:t xml:space="preserve"> not expect to be configured by </w:t>
            </w:r>
            <w:r w:rsidRPr="00857C5D">
              <w:rPr>
                <w:i/>
                <w:iCs/>
                <w:color w:val="000000"/>
              </w:rPr>
              <w:t>Codebook</w:t>
            </w:r>
            <w:r w:rsidRPr="00857C5D">
              <w:rPr>
                <w:i/>
                <w:color w:val="000000"/>
              </w:rPr>
              <w:t>T</w:t>
            </w:r>
            <w:r w:rsidRPr="00857C5D">
              <w:rPr>
                <w:i/>
                <w:iCs/>
                <w:color w:val="000000"/>
              </w:rPr>
              <w:t>ype</w:t>
            </w:r>
            <w:r w:rsidRPr="00857C5D">
              <w:rPr>
                <w:color w:val="000000"/>
              </w:rPr>
              <w:t xml:space="preserve"> with a value of </w:t>
            </w:r>
            <w:r w:rsidRPr="00857C5D">
              <w:rPr>
                <w:i/>
                <w:iCs/>
                <w:color w:val="000000"/>
              </w:rPr>
              <w:t>Codebook</w:t>
            </w:r>
            <w:r w:rsidRPr="00857C5D">
              <w:rPr>
                <w:i/>
                <w:color w:val="000000"/>
              </w:rPr>
              <w:t>T</w:t>
            </w:r>
            <w:r w:rsidRPr="00857C5D">
              <w:rPr>
                <w:i/>
                <w:iCs/>
                <w:color w:val="000000"/>
              </w:rPr>
              <w:t>ype</w:t>
            </w:r>
            <w:r w:rsidRPr="00857C5D">
              <w:rPr>
                <w:color w:val="000000"/>
              </w:rPr>
              <w:t xml:space="preserve"> that does not correspond to one of the values of </w:t>
            </w:r>
            <w:r w:rsidRPr="00857C5D">
              <w:rPr>
                <w:i/>
                <w:iCs/>
                <w:color w:val="000000"/>
              </w:rPr>
              <w:t>UL_8TX_Ng</w:t>
            </w:r>
            <w:r w:rsidRPr="00857C5D">
              <w:rPr>
                <w:color w:val="000000"/>
              </w:rPr>
              <w:t xml:space="preserve"> reported in its capability. A UE </w:t>
            </w:r>
            <w:r>
              <w:rPr>
                <w:color w:val="000000"/>
              </w:rPr>
              <w:t>can</w:t>
            </w:r>
            <w:r w:rsidRPr="00857C5D">
              <w:rPr>
                <w:color w:val="000000"/>
              </w:rPr>
              <w:t xml:space="preserve"> be configured by </w:t>
            </w:r>
            <w:r w:rsidRPr="00CB0055">
              <w:rPr>
                <w:i/>
                <w:iCs/>
                <w:color w:val="000000"/>
              </w:rPr>
              <w:t>ULcodebookFC-N1N2</w:t>
            </w:r>
            <w:r>
              <w:rPr>
                <w:color w:val="000000"/>
              </w:rPr>
              <w:t xml:space="preserve"> subject to UE capability, when higher layer parameter </w:t>
            </w:r>
            <w:r w:rsidRPr="00857C5D">
              <w:rPr>
                <w:i/>
                <w:iCs/>
                <w:color w:val="000000"/>
              </w:rPr>
              <w:t>Codebook</w:t>
            </w:r>
            <w:r w:rsidRPr="00857C5D">
              <w:rPr>
                <w:i/>
                <w:color w:val="000000"/>
              </w:rPr>
              <w:t>T</w:t>
            </w:r>
            <w:r w:rsidRPr="00857C5D">
              <w:rPr>
                <w:i/>
                <w:iCs/>
                <w:color w:val="000000"/>
              </w:rPr>
              <w:t>ype</w:t>
            </w:r>
            <w:r w:rsidRPr="00857C5D">
              <w:rPr>
                <w:color w:val="000000"/>
              </w:rPr>
              <w:t xml:space="preserve"> </w:t>
            </w:r>
            <w:r>
              <w:rPr>
                <w:color w:val="000000"/>
              </w:rPr>
              <w:t xml:space="preserve">is set to 'Codebook1' corresponding to Ng=1, where Ng represents the number of antenna port-groups. </w:t>
            </w:r>
          </w:p>
          <w:p w14:paraId="29BC692B" w14:textId="77777777" w:rsidR="002D5446" w:rsidRPr="0048482F" w:rsidRDefault="002D5446" w:rsidP="002D5446">
            <w:pPr>
              <w:spacing w:before="120"/>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3C1B5AE2" w14:textId="540994BA" w:rsidR="002D5446" w:rsidRPr="002D5446" w:rsidRDefault="002D5446" w:rsidP="002D5446">
            <w:pPr>
              <w:spacing w:before="120"/>
              <w:rPr>
                <w:rFonts w:cs="Arial"/>
                <w:color w:val="FF0000"/>
                <w:lang w:eastAsia="zh-CN"/>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only one SRS resource can be indicated based on the SRI from within the SRS resource set. </w:t>
            </w:r>
            <w:r>
              <w:rPr>
                <w:color w:val="000000"/>
              </w:rPr>
              <w:t xml:space="preserve">Except when higher layer parameter </w:t>
            </w:r>
            <w:r>
              <w:rPr>
                <w:i/>
                <w:color w:val="000000"/>
              </w:rPr>
              <w:t>ul-FullPowerTransmission</w:t>
            </w:r>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for </w:t>
            </w:r>
            <w:proofErr w:type="gramStart"/>
            <w:r w:rsidRPr="0048482F">
              <w:rPr>
                <w:color w:val="000000"/>
              </w:rPr>
              <w:t>codebook based</w:t>
            </w:r>
            <w:proofErr w:type="gramEnd"/>
            <w:r w:rsidRPr="0048482F">
              <w:rPr>
                <w:color w:val="000000"/>
              </w:rPr>
              <w:t xml:space="preserve"> transmission 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p>
          <w:p w14:paraId="007A55CA" w14:textId="7231CC15" w:rsidR="002D5446" w:rsidRPr="002D5446" w:rsidRDefault="002D5446" w:rsidP="002D5446">
            <w:pPr>
              <w:spacing w:before="120"/>
              <w:rPr>
                <w:rFonts w:cs="Arial"/>
                <w:color w:val="FF0000"/>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ul-FullPowerTransmission</w:t>
            </w:r>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r w:rsidRPr="00A65FA5">
              <w:rPr>
                <w:color w:val="000000" w:themeColor="text1"/>
              </w:rPr>
              <w:t>fullAndPartialAndNonCoherent</w:t>
            </w:r>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7039D702" w14:textId="77777777" w:rsidR="002D5446" w:rsidRDefault="002D5446" w:rsidP="002D5446">
            <w:pPr>
              <w:spacing w:before="120"/>
            </w:pPr>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r>
              <w:rPr>
                <w:i/>
              </w:rPr>
              <w:t>configuredGrantConfig</w:t>
            </w:r>
            <w:r>
              <w:t xml:space="preserve"> according to clause 6.1.2.3.</w:t>
            </w:r>
          </w:p>
          <w:p w14:paraId="75FA6382" w14:textId="77777777" w:rsidR="002D5446" w:rsidRDefault="002D5446" w:rsidP="002D5446">
            <w:pPr>
              <w:spacing w:before="120"/>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eastAsia="zh-CN"/>
              </w:rPr>
              <w:drawing>
                <wp:inline distT="0" distB="0" distL="0" distR="0" wp14:anchorId="02BB5C57" wp14:editId="68D22628">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21C85A4E" w14:textId="153C69F1" w:rsidR="002D5446" w:rsidRPr="002D5446" w:rsidRDefault="002D5446" w:rsidP="002D5446">
            <w:pPr>
              <w:spacing w:before="120"/>
              <w:rPr>
                <w:rFonts w:cs="Arial"/>
                <w:color w:val="FF0000"/>
                <w:lang w:eastAsia="zh-CN"/>
              </w:rPr>
            </w:pPr>
            <w:r>
              <w:rPr>
                <w:color w:val="000000"/>
              </w:rPr>
              <w:t xml:space="preserve">Except when higher layer parameter </w:t>
            </w:r>
            <w:r>
              <w:rPr>
                <w:i/>
                <w:color w:val="000000"/>
              </w:rPr>
              <w:t>ul-FullPowerTransmission</w:t>
            </w:r>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1E3D215A" w14:textId="78F1CAAA" w:rsidR="002D5446" w:rsidRPr="002D5446" w:rsidRDefault="002D5446" w:rsidP="002D5446">
            <w:pPr>
              <w:spacing w:before="120"/>
              <w:rPr>
                <w:rFonts w:cs="Arial"/>
                <w:color w:val="FF0000"/>
                <w:lang w:eastAsia="zh-CN"/>
              </w:rPr>
            </w:pPr>
            <w:r>
              <w:rPr>
                <w:color w:val="000000"/>
              </w:rPr>
              <w:t xml:space="preserve">When higher layer parameter </w:t>
            </w:r>
            <w:r>
              <w:rPr>
                <w:i/>
                <w:color w:val="000000"/>
              </w:rPr>
              <w:t>ul-FullPowerTransmission</w:t>
            </w:r>
            <w:r>
              <w:rPr>
                <w:color w:val="000000"/>
              </w:rPr>
              <w:t xml:space="preserve"> is set to '</w:t>
            </w:r>
            <w:r w:rsidRPr="004046FF">
              <w:rPr>
                <w:iCs/>
                <w:color w:val="000000"/>
              </w:rPr>
              <w:t>fullpowerMode2</w:t>
            </w:r>
            <w:r>
              <w:rPr>
                <w:color w:val="000000"/>
              </w:rPr>
              <w:t>',</w:t>
            </w:r>
          </w:p>
          <w:p w14:paraId="2A354A52" w14:textId="77777777" w:rsidR="002D5446" w:rsidRDefault="002D5446" w:rsidP="002D5446">
            <w:pPr>
              <w:pStyle w:val="B2"/>
              <w:spacing w:before="120"/>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5970F059" w14:textId="77777777" w:rsidR="002D5446" w:rsidRDefault="002D5446" w:rsidP="002D5446">
            <w:pPr>
              <w:pStyle w:val="B2"/>
              <w:spacing w:before="120"/>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2E67B55C" w14:textId="3AEF9CB7" w:rsidR="002D5446" w:rsidRDefault="002D5446" w:rsidP="002D5446">
            <w:pPr>
              <w:pStyle w:val="B2"/>
              <w:spacing w:before="120"/>
              <w:rPr>
                <w:lang w:eastAsia="zh-CN"/>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r w:rsidRPr="00B916EC">
              <w:rPr>
                <w:lang w:eastAsia="zh-CN"/>
              </w:rPr>
              <w:t xml:space="preserve"> </w:t>
            </w:r>
          </w:p>
          <w:p w14:paraId="6393EB41" w14:textId="58070538" w:rsidR="00481809" w:rsidRPr="00923EB8" w:rsidRDefault="00481809" w:rsidP="00923EB8">
            <w:pPr>
              <w:pStyle w:val="CommentText"/>
              <w:spacing w:before="120"/>
            </w:pPr>
            <w:r w:rsidRPr="00C11CAA">
              <w:rPr>
                <w:rFonts w:cs="Arial"/>
                <w:color w:val="FF0000"/>
                <w:lang w:eastAsia="zh-CN"/>
              </w:rPr>
              <w:t xml:space="preserve">If a UE </w:t>
            </w:r>
            <w:r>
              <w:rPr>
                <w:rFonts w:cs="Arial"/>
                <w:color w:val="FF0000"/>
                <w:lang w:eastAsia="zh-CN"/>
              </w:rPr>
              <w:t xml:space="preserve">is provided </w:t>
            </w:r>
            <w:r w:rsidRPr="00C11CAA">
              <w:rPr>
                <w:rFonts w:cs="Arial"/>
                <w:i/>
                <w:color w:val="FF0000"/>
                <w:lang w:eastAsia="zh-CN"/>
              </w:rPr>
              <w:t>delta_power_class-r18</w:t>
            </w:r>
            <w:r>
              <w:rPr>
                <w:rFonts w:cs="Arial"/>
                <w:i/>
                <w:color w:val="FF0000"/>
                <w:lang w:eastAsia="zh-CN"/>
              </w:rPr>
              <w:t xml:space="preserve"> = ‘enabled’</w:t>
            </w:r>
            <w:r w:rsidRPr="00C11CAA">
              <w:rPr>
                <w:rFonts w:cs="Arial"/>
                <w:color w:val="FF0000"/>
                <w:lang w:eastAsia="zh-CN"/>
              </w:rPr>
              <w:t xml:space="preserve">, </w:t>
            </w:r>
            <w:r>
              <w:rPr>
                <w:rFonts w:cs="Arial"/>
                <w:color w:val="FF0000"/>
                <w:lang w:eastAsia="zh-CN"/>
              </w:rPr>
              <w:t>the high layer parameter</w:t>
            </w:r>
            <w:r w:rsidRPr="00C11CAA">
              <w:rPr>
                <w:rFonts w:cs="Arial"/>
                <w:color w:val="FF0000"/>
                <w:lang w:eastAsia="zh-CN"/>
              </w:rPr>
              <w:t xml:space="preserve"> </w:t>
            </w:r>
            <w:r w:rsidRPr="00C11CAA">
              <w:rPr>
                <w:i/>
                <w:color w:val="FF0000"/>
              </w:rPr>
              <w:t xml:space="preserve">ul-FullPowerTransmission </w:t>
            </w:r>
            <w:r>
              <w:rPr>
                <w:rFonts w:cs="Arial"/>
                <w:color w:val="FF0000"/>
                <w:lang w:eastAsia="zh-CN"/>
              </w:rPr>
              <w:t>in this clause shall be</w:t>
            </w:r>
            <w:r w:rsidRPr="00C11CAA">
              <w:rPr>
                <w:rFonts w:cs="Arial"/>
                <w:color w:val="FF0000"/>
                <w:lang w:eastAsia="zh-CN"/>
              </w:rPr>
              <w:t xml:space="preserve"> replaced by </w:t>
            </w:r>
            <w:r w:rsidRPr="00C11CAA">
              <w:rPr>
                <w:i/>
                <w:color w:val="FF0000"/>
              </w:rPr>
              <w:t xml:space="preserve">ul-FullPowerTransmissionPC3-r18, </w:t>
            </w:r>
            <w:r w:rsidRPr="00287C9D">
              <w:rPr>
                <w:color w:val="FF0000"/>
              </w:rPr>
              <w:t>or</w:t>
            </w:r>
            <w:r w:rsidRPr="00C11CAA">
              <w:rPr>
                <w:i/>
                <w:color w:val="FF0000"/>
              </w:rPr>
              <w:t xml:space="preserve"> </w:t>
            </w:r>
            <w:r w:rsidRPr="00C11CAA">
              <w:rPr>
                <w:i/>
                <w:color w:val="FF0000"/>
                <w:lang w:val="en-GB" w:eastAsia="zh-CN"/>
              </w:rPr>
              <w:t xml:space="preserve">ul-FullPowerTransmissionPC2-r18, </w:t>
            </w:r>
            <w:r w:rsidRPr="00287C9D">
              <w:rPr>
                <w:color w:val="FF0000"/>
                <w:lang w:val="en-GB" w:eastAsia="zh-CN"/>
              </w:rPr>
              <w:t>or</w:t>
            </w:r>
            <w:r w:rsidRPr="00C11CAA">
              <w:rPr>
                <w:i/>
                <w:color w:val="FF0000"/>
                <w:lang w:val="en-GB" w:eastAsia="zh-CN"/>
              </w:rPr>
              <w:t xml:space="preserve"> ul-FullPowerTransmissionPC1.5-r18</w:t>
            </w:r>
            <w:r>
              <w:rPr>
                <w:i/>
                <w:color w:val="FF0000"/>
                <w:lang w:val="en-GB" w:eastAsia="zh-CN"/>
              </w:rPr>
              <w:t xml:space="preserve"> </w:t>
            </w:r>
            <w:r w:rsidRPr="00923EB8">
              <w:rPr>
                <w:color w:val="FF0000"/>
                <w:lang w:val="en-GB" w:eastAsia="zh-CN"/>
              </w:rPr>
              <w:t>based on the actual power class</w:t>
            </w:r>
            <w:r w:rsidRPr="00C11CAA">
              <w:rPr>
                <w:rFonts w:cs="Arial"/>
                <w:color w:val="FF0000"/>
                <w:lang w:eastAsia="zh-CN"/>
              </w:rPr>
              <w:t>.</w:t>
            </w:r>
          </w:p>
          <w:p w14:paraId="458472EA" w14:textId="2A905935" w:rsidR="00A929AA" w:rsidRPr="00A929AA" w:rsidRDefault="00A929AA" w:rsidP="00A929AA">
            <w:pPr>
              <w:pStyle w:val="BodyText"/>
              <w:spacing w:before="120"/>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6E2D47C0" w14:textId="77777777" w:rsidR="002D5446" w:rsidRPr="00C11CAA" w:rsidRDefault="002D5446" w:rsidP="004E7D4B">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xml:space="preserve">------------------------- </w:t>
            </w:r>
            <w:r>
              <w:rPr>
                <w:color w:val="FF0000"/>
                <w:lang w:eastAsia="zh-CN"/>
              </w:rPr>
              <w:t>End</w:t>
            </w:r>
            <w:r w:rsidRPr="004A3340">
              <w:rPr>
                <w:color w:val="FF0000"/>
                <w:lang w:eastAsia="zh-CN"/>
              </w:rPr>
              <w:t xml:space="preserve"> of TP --------------------</w:t>
            </w:r>
            <w:r>
              <w:rPr>
                <w:color w:val="FF0000"/>
                <w:lang w:eastAsia="zh-CN"/>
              </w:rPr>
              <w:t>------------</w:t>
            </w:r>
            <w:r w:rsidRPr="004A3340">
              <w:rPr>
                <w:color w:val="FF0000"/>
                <w:lang w:eastAsia="zh-CN"/>
              </w:rPr>
              <w:t>-----------------------------&gt;</w:t>
            </w:r>
          </w:p>
        </w:tc>
      </w:tr>
    </w:tbl>
    <w:p w14:paraId="29BD0A91" w14:textId="5A52329A" w:rsidR="00B56EEB" w:rsidRDefault="00B56EEB" w:rsidP="00B56EEB">
      <w:pPr>
        <w:pStyle w:val="Heading3"/>
        <w:numPr>
          <w:ilvl w:val="2"/>
          <w:numId w:val="7"/>
        </w:numPr>
        <w:spacing w:beforeLines="100" w:before="240"/>
        <w:rPr>
          <w:lang w:val="en-GB"/>
        </w:rPr>
      </w:pPr>
      <w:r>
        <w:rPr>
          <w:lang w:val="en-GB"/>
        </w:rPr>
        <w:t xml:space="preserve">TPMI </w:t>
      </w:r>
      <w:r w:rsidR="00A71BD8">
        <w:rPr>
          <w:lang w:val="en-GB"/>
        </w:rPr>
        <w:t xml:space="preserve">determination </w:t>
      </w:r>
    </w:p>
    <w:p w14:paraId="2749E21E" w14:textId="3440C709" w:rsidR="00A929AA" w:rsidRDefault="00A929AA" w:rsidP="00A929AA">
      <w:pPr>
        <w:spacing w:before="120"/>
        <w:rPr>
          <w:rFonts w:eastAsiaTheme="minorEastAsia"/>
          <w:iCs/>
          <w:lang w:val="en-GB" w:eastAsia="zh-CN"/>
        </w:rPr>
      </w:pPr>
      <w:r>
        <w:rPr>
          <w:rFonts w:eastAsiaTheme="minorEastAsia"/>
        </w:rPr>
        <w:t xml:space="preserve">As described </w:t>
      </w:r>
      <w:r w:rsidRPr="00A8093C">
        <w:rPr>
          <w:szCs w:val="20"/>
          <w:lang w:val="en-GB" w:eastAsia="zh-CN"/>
        </w:rPr>
        <w:t>in section 7.</w:t>
      </w:r>
      <w:r>
        <w:rPr>
          <w:szCs w:val="20"/>
          <w:lang w:val="en-GB" w:eastAsia="zh-CN"/>
        </w:rPr>
        <w:t>3.1.1</w:t>
      </w:r>
      <w:r>
        <w:rPr>
          <w:rFonts w:eastAsiaTheme="minorEastAsia"/>
        </w:rPr>
        <w:t xml:space="preserve"> in </w:t>
      </w:r>
      <w:r>
        <w:rPr>
          <w:rFonts w:eastAsiaTheme="minorEastAsia" w:hint="eastAsia"/>
          <w:lang w:eastAsia="zh-CN"/>
        </w:rPr>
        <w:t>TS</w:t>
      </w:r>
      <w:r>
        <w:rPr>
          <w:rFonts w:eastAsiaTheme="minorEastAsia"/>
        </w:rPr>
        <w:t xml:space="preserve"> 38.212, a</w:t>
      </w:r>
      <w:r w:rsidRPr="00A929AA">
        <w:rPr>
          <w:rFonts w:eastAsiaTheme="minorEastAsia"/>
        </w:rPr>
        <w:t xml:space="preserve"> corresponding TPMI </w:t>
      </w:r>
      <w:r>
        <w:rPr>
          <w:rFonts w:eastAsiaTheme="minorEastAsia"/>
        </w:rPr>
        <w:t>and field size</w:t>
      </w:r>
      <w:r w:rsidRPr="00A929AA">
        <w:rPr>
          <w:rFonts w:eastAsiaTheme="minorEastAsia"/>
        </w:rPr>
        <w:t xml:space="preserve"> </w:t>
      </w:r>
      <w:r>
        <w:rPr>
          <w:rFonts w:eastAsiaTheme="minorEastAsia"/>
        </w:rPr>
        <w:t xml:space="preserve">in DCI </w:t>
      </w:r>
      <w:r w:rsidRPr="00A929AA">
        <w:rPr>
          <w:rFonts w:eastAsiaTheme="minorEastAsia"/>
        </w:rPr>
        <w:t>can be determined</w:t>
      </w:r>
      <w:r>
        <w:rPr>
          <w:rFonts w:eastAsiaTheme="minorEastAsia"/>
        </w:rPr>
        <w:t xml:space="preserve"> according to the different values of the parameters such as antenna port number, waveform type, </w:t>
      </w:r>
      <w:r w:rsidRPr="00923EB8">
        <w:rPr>
          <w:rFonts w:eastAsiaTheme="minorEastAsia"/>
          <w:i/>
        </w:rPr>
        <w:t>maxRank</w:t>
      </w:r>
      <w:r>
        <w:rPr>
          <w:rFonts w:eastAsiaTheme="minorEastAsia"/>
        </w:rPr>
        <w:t xml:space="preserve"> and UL full-power mode.</w:t>
      </w:r>
      <w:r>
        <w:rPr>
          <w:lang w:val="en-GB" w:eastAsia="zh-CN"/>
        </w:rPr>
        <w:t xml:space="preserve"> </w:t>
      </w:r>
      <w:r w:rsidR="00050055" w:rsidRPr="0017468E">
        <w:rPr>
          <w:lang w:eastAsia="zh-CN"/>
        </w:rPr>
        <w:t xml:space="preserve">When different </w:t>
      </w:r>
      <w:r>
        <w:rPr>
          <w:lang w:eastAsia="zh-CN"/>
        </w:rPr>
        <w:t xml:space="preserve">full power </w:t>
      </w:r>
      <w:r w:rsidR="00050055" w:rsidRPr="0017468E">
        <w:rPr>
          <w:lang w:eastAsia="zh-CN"/>
        </w:rPr>
        <w:t xml:space="preserve">RRC parameters are introduced for </w:t>
      </w:r>
      <w:r w:rsidR="00050055">
        <w:rPr>
          <w:lang w:eastAsia="zh-CN"/>
        </w:rPr>
        <w:t>different</w:t>
      </w:r>
      <w:r w:rsidR="00050055" w:rsidRPr="0017468E">
        <w:rPr>
          <w:lang w:eastAsia="zh-CN"/>
        </w:rPr>
        <w:t xml:space="preserve"> power class</w:t>
      </w:r>
      <w:r w:rsidR="00050055">
        <w:rPr>
          <w:lang w:eastAsia="zh-CN"/>
        </w:rPr>
        <w:t>es</w:t>
      </w:r>
      <w:r w:rsidR="00050055" w:rsidRPr="0017468E">
        <w:rPr>
          <w:lang w:eastAsia="zh-CN"/>
        </w:rPr>
        <w:t xml:space="preserve">, text </w:t>
      </w:r>
      <w:r w:rsidR="00050055">
        <w:rPr>
          <w:lang w:eastAsia="zh-CN"/>
        </w:rPr>
        <w:t>with</w:t>
      </w:r>
      <w:r w:rsidR="00050055" w:rsidRPr="0017468E">
        <w:rPr>
          <w:lang w:eastAsia="zh-CN"/>
        </w:rPr>
        <w:t xml:space="preserve"> the legacy full power mode</w:t>
      </w:r>
      <w:r w:rsidR="00050055">
        <w:rPr>
          <w:lang w:eastAsia="zh-CN"/>
        </w:rPr>
        <w:t xml:space="preserve"> </w:t>
      </w:r>
      <w:r w:rsidR="00050055" w:rsidRPr="00923EB8">
        <w:rPr>
          <w:szCs w:val="20"/>
          <w:lang w:val="en-GB" w:eastAsia="zh-CN"/>
        </w:rPr>
        <w:t>parameter</w:t>
      </w:r>
      <w:r w:rsidR="00050055" w:rsidRPr="00923EB8">
        <w:rPr>
          <w:i/>
          <w:szCs w:val="20"/>
          <w:lang w:val="en-GB" w:eastAsia="zh-CN"/>
        </w:rPr>
        <w:t xml:space="preserve"> ul-FullPowerTransmission</w:t>
      </w:r>
      <w:r w:rsidR="00050055" w:rsidRPr="0017468E">
        <w:rPr>
          <w:lang w:eastAsia="zh-CN"/>
        </w:rPr>
        <w:t xml:space="preserve"> </w:t>
      </w:r>
      <w:r>
        <w:rPr>
          <w:lang w:eastAsia="zh-CN"/>
        </w:rPr>
        <w:t xml:space="preserve">in </w:t>
      </w:r>
      <w:r w:rsidRPr="00A8093C">
        <w:rPr>
          <w:szCs w:val="20"/>
          <w:lang w:val="en-GB" w:eastAsia="zh-CN"/>
        </w:rPr>
        <w:t>section 7.</w:t>
      </w:r>
      <w:r>
        <w:rPr>
          <w:szCs w:val="20"/>
          <w:lang w:val="en-GB" w:eastAsia="zh-CN"/>
        </w:rPr>
        <w:t>3.1.1</w:t>
      </w:r>
      <w:r>
        <w:rPr>
          <w:rFonts w:eastAsiaTheme="minorEastAsia"/>
        </w:rPr>
        <w:t xml:space="preserve"> </w:t>
      </w:r>
      <w:r w:rsidR="00050055" w:rsidRPr="0017468E">
        <w:rPr>
          <w:lang w:eastAsia="zh-CN"/>
        </w:rPr>
        <w:t xml:space="preserve">in 38.212 should </w:t>
      </w:r>
      <w:r w:rsidR="00050055">
        <w:rPr>
          <w:lang w:eastAsia="zh-CN"/>
        </w:rPr>
        <w:t>be updated to</w:t>
      </w:r>
      <w:r w:rsidR="00050055" w:rsidRPr="0017468E">
        <w:rPr>
          <w:lang w:eastAsia="zh-CN"/>
        </w:rPr>
        <w:t xml:space="preserve"> per power class </w:t>
      </w:r>
      <w:r>
        <w:rPr>
          <w:lang w:eastAsia="zh-CN"/>
        </w:rPr>
        <w:t xml:space="preserve">full power mode </w:t>
      </w:r>
      <w:r w:rsidR="00050055" w:rsidRPr="0017468E">
        <w:rPr>
          <w:lang w:eastAsia="zh-CN"/>
        </w:rPr>
        <w:t>RRC parameter</w:t>
      </w:r>
      <w:r w:rsidR="00050055">
        <w:rPr>
          <w:lang w:eastAsia="zh-CN"/>
        </w:rPr>
        <w:t xml:space="preserve"> </w:t>
      </w:r>
      <w:r w:rsidR="00050055" w:rsidRPr="0017468E">
        <w:rPr>
          <w:lang w:eastAsia="zh-CN"/>
        </w:rPr>
        <w:t>corresponding to the</w:t>
      </w:r>
      <w:r>
        <w:rPr>
          <w:lang w:eastAsia="zh-CN"/>
        </w:rPr>
        <w:t xml:space="preserve"> actual</w:t>
      </w:r>
      <w:r w:rsidR="00050055" w:rsidRPr="0017468E">
        <w:rPr>
          <w:lang w:eastAsia="zh-CN"/>
        </w:rPr>
        <w:t xml:space="preserve"> power class assumed for the PUSCH transmission</w:t>
      </w:r>
      <w:r w:rsidR="00050055">
        <w:rPr>
          <w:lang w:eastAsia="zh-CN"/>
        </w:rPr>
        <w:t xml:space="preserve"> when DPC report is enabled</w:t>
      </w:r>
      <w:r w:rsidR="00050055" w:rsidRPr="0017468E">
        <w:rPr>
          <w:lang w:eastAsia="zh-CN"/>
        </w:rPr>
        <w:t>.</w:t>
      </w:r>
      <w:r w:rsidRPr="00A929AA">
        <w:rPr>
          <w:szCs w:val="20"/>
          <w:lang w:val="en-GB" w:eastAsia="zh-CN"/>
        </w:rPr>
        <w:t xml:space="preserve"> </w:t>
      </w:r>
      <w:r>
        <w:rPr>
          <w:szCs w:val="20"/>
          <w:lang w:val="en-GB" w:eastAsia="zh-CN"/>
        </w:rPr>
        <w:t>TP #</w:t>
      </w:r>
      <w:r w:rsidR="00764725">
        <w:rPr>
          <w:szCs w:val="20"/>
          <w:lang w:val="en-GB" w:eastAsia="zh-CN"/>
        </w:rPr>
        <w:t>3</w:t>
      </w:r>
      <w:r>
        <w:rPr>
          <w:szCs w:val="20"/>
          <w:lang w:val="en-GB" w:eastAsia="zh-CN"/>
        </w:rPr>
        <w:t xml:space="preserve"> in </w:t>
      </w:r>
      <w:r w:rsidR="00764725">
        <w:rPr>
          <w:szCs w:val="20"/>
          <w:lang w:val="en-GB" w:eastAsia="zh-CN"/>
        </w:rPr>
        <w:fldChar w:fldCharType="begin"/>
      </w:r>
      <w:r w:rsidR="00764725">
        <w:rPr>
          <w:szCs w:val="20"/>
          <w:lang w:val="en-GB" w:eastAsia="zh-CN"/>
        </w:rPr>
        <w:instrText xml:space="preserve"> REF _Ref149588695 \h </w:instrText>
      </w:r>
      <w:r w:rsidR="00764725">
        <w:rPr>
          <w:szCs w:val="20"/>
          <w:lang w:val="en-GB" w:eastAsia="zh-CN"/>
        </w:rPr>
      </w:r>
      <w:r w:rsidR="00764725">
        <w:rPr>
          <w:szCs w:val="20"/>
          <w:lang w:val="en-GB" w:eastAsia="zh-CN"/>
        </w:rPr>
        <w:fldChar w:fldCharType="separate"/>
      </w:r>
      <w:r w:rsidR="00764725">
        <w:t xml:space="preserve">Table </w:t>
      </w:r>
      <w:r w:rsidR="00764725">
        <w:rPr>
          <w:noProof/>
        </w:rPr>
        <w:t>3</w:t>
      </w:r>
      <w:r w:rsidR="00764725">
        <w:rPr>
          <w:szCs w:val="20"/>
          <w:lang w:val="en-GB" w:eastAsia="zh-CN"/>
        </w:rPr>
        <w:fldChar w:fldCharType="end"/>
      </w:r>
      <w:r>
        <w:rPr>
          <w:szCs w:val="20"/>
          <w:lang w:val="en-GB" w:eastAsia="zh-CN"/>
        </w:rPr>
        <w:t xml:space="preserve"> is</w:t>
      </w:r>
      <w:r w:rsidRPr="00A8093C">
        <w:rPr>
          <w:rFonts w:eastAsiaTheme="minorEastAsia"/>
          <w:iCs/>
          <w:lang w:val="en-GB" w:eastAsia="zh-CN"/>
        </w:rPr>
        <w:t xml:space="preserve"> </w:t>
      </w:r>
      <w:r>
        <w:rPr>
          <w:rFonts w:eastAsiaTheme="minorEastAsia"/>
          <w:iCs/>
          <w:lang w:val="en-GB" w:eastAsia="zh-CN"/>
        </w:rPr>
        <w:t>provided to capture this.</w:t>
      </w:r>
    </w:p>
    <w:p w14:paraId="587459DC" w14:textId="66D8426E" w:rsidR="00A929AA" w:rsidRPr="00C40159" w:rsidRDefault="00A929AA" w:rsidP="00A929AA">
      <w:pPr>
        <w:spacing w:before="120"/>
        <w:rPr>
          <w:rFonts w:eastAsiaTheme="minorEastAsia"/>
          <w:iCs/>
          <w:lang w:val="en-GB" w:eastAsia="zh-CN"/>
        </w:rPr>
      </w:pPr>
      <w:bookmarkStart w:id="47" w:name="_Ref149592613"/>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164850">
        <w:rPr>
          <w:b/>
          <w:i/>
          <w:noProof/>
        </w:rPr>
        <w:t>5</w:t>
      </w:r>
      <w:r w:rsidRPr="00BC416C">
        <w:rPr>
          <w:b/>
          <w:i/>
        </w:rPr>
        <w:fldChar w:fldCharType="end"/>
      </w:r>
      <w:r w:rsidRPr="00BC416C">
        <w:rPr>
          <w:rFonts w:eastAsiaTheme="minorEastAsia"/>
          <w:b/>
          <w:bCs/>
          <w:i/>
          <w:lang w:val="en-GB" w:eastAsia="zh-CN"/>
        </w:rPr>
        <w:t>:</w:t>
      </w:r>
      <w:r>
        <w:rPr>
          <w:b/>
          <w:i/>
          <w:lang w:eastAsia="zh-CN"/>
        </w:rPr>
        <w:t xml:space="preserve"> Apply </w:t>
      </w:r>
      <w:r w:rsidRPr="002D5446">
        <w:rPr>
          <w:b/>
          <w:i/>
          <w:lang w:eastAsia="zh-CN"/>
        </w:rPr>
        <w:t>TP #</w:t>
      </w:r>
      <w:r w:rsidR="00764725">
        <w:rPr>
          <w:b/>
          <w:i/>
          <w:lang w:eastAsia="zh-CN"/>
        </w:rPr>
        <w:t>3</w:t>
      </w:r>
      <w:r w:rsidRPr="002D5446">
        <w:rPr>
          <w:b/>
          <w:i/>
          <w:lang w:eastAsia="zh-CN"/>
        </w:rPr>
        <w:t xml:space="preserve"> in </w:t>
      </w:r>
      <w:r w:rsidR="00764725" w:rsidRPr="00764725">
        <w:rPr>
          <w:b/>
          <w:i/>
          <w:lang w:eastAsia="zh-CN"/>
        </w:rPr>
        <w:fldChar w:fldCharType="begin"/>
      </w:r>
      <w:r w:rsidR="00764725" w:rsidRPr="00764725">
        <w:rPr>
          <w:b/>
          <w:i/>
          <w:lang w:eastAsia="zh-CN"/>
        </w:rPr>
        <w:instrText xml:space="preserve"> REF _Ref149588695 \h  \* MERGEFORMAT </w:instrText>
      </w:r>
      <w:r w:rsidR="00764725" w:rsidRPr="00764725">
        <w:rPr>
          <w:b/>
          <w:i/>
          <w:lang w:eastAsia="zh-CN"/>
        </w:rPr>
      </w:r>
      <w:r w:rsidR="00764725" w:rsidRPr="00764725">
        <w:rPr>
          <w:b/>
          <w:i/>
          <w:lang w:eastAsia="zh-CN"/>
        </w:rPr>
        <w:fldChar w:fldCharType="separate"/>
      </w:r>
      <w:r w:rsidR="00764725" w:rsidRPr="00764725">
        <w:rPr>
          <w:b/>
          <w:i/>
        </w:rPr>
        <w:t xml:space="preserve">Table </w:t>
      </w:r>
      <w:r w:rsidR="00764725" w:rsidRPr="00764725">
        <w:rPr>
          <w:b/>
          <w:i/>
          <w:noProof/>
        </w:rPr>
        <w:t>3</w:t>
      </w:r>
      <w:r w:rsidR="00764725" w:rsidRPr="00764725">
        <w:rPr>
          <w:b/>
          <w:i/>
          <w:lang w:eastAsia="zh-CN"/>
        </w:rPr>
        <w:fldChar w:fldCharType="end"/>
      </w:r>
      <w:r w:rsidRPr="002D5446">
        <w:rPr>
          <w:b/>
          <w:i/>
          <w:lang w:eastAsia="zh-CN"/>
        </w:rPr>
        <w:t xml:space="preserve"> to capture</w:t>
      </w:r>
      <w:r>
        <w:rPr>
          <w:b/>
          <w:i/>
          <w:lang w:eastAsia="zh-CN"/>
        </w:rPr>
        <w:t xml:space="preserve"> the impact </w:t>
      </w:r>
      <w:r w:rsidR="007C5285">
        <w:rPr>
          <w:b/>
          <w:i/>
          <w:lang w:eastAsia="zh-CN"/>
        </w:rPr>
        <w:t xml:space="preserve">on </w:t>
      </w:r>
      <w:r w:rsidR="00764725">
        <w:rPr>
          <w:b/>
          <w:i/>
          <w:lang w:eastAsia="zh-CN"/>
        </w:rPr>
        <w:t>TPMI</w:t>
      </w:r>
      <w:r>
        <w:rPr>
          <w:b/>
          <w:i/>
          <w:lang w:eastAsia="zh-CN"/>
        </w:rPr>
        <w:t xml:space="preserve"> in TS 38.21</w:t>
      </w:r>
      <w:r w:rsidR="00764725">
        <w:rPr>
          <w:b/>
          <w:i/>
          <w:lang w:eastAsia="zh-CN"/>
        </w:rPr>
        <w:t>2</w:t>
      </w:r>
      <w:r w:rsidRPr="00C40159">
        <w:rPr>
          <w:rFonts w:eastAsiaTheme="minorEastAsia"/>
          <w:b/>
          <w:i/>
          <w:lang w:val="en-GB" w:eastAsia="zh-CN"/>
        </w:rPr>
        <w:t>.</w:t>
      </w:r>
      <w:bookmarkEnd w:id="47"/>
    </w:p>
    <w:p w14:paraId="02A83946" w14:textId="431D5B80" w:rsidR="00A929AA" w:rsidRPr="00A8093C" w:rsidRDefault="00A929AA" w:rsidP="00A929AA">
      <w:pPr>
        <w:pStyle w:val="Caption"/>
        <w:jc w:val="center"/>
      </w:pPr>
      <w:bookmarkStart w:id="48" w:name="_Ref149588695"/>
      <w:r>
        <w:t xml:space="preserve">Table </w:t>
      </w:r>
      <w:r w:rsidR="001A1D1B">
        <w:fldChar w:fldCharType="begin"/>
      </w:r>
      <w:r w:rsidR="001A1D1B">
        <w:instrText xml:space="preserve"> SEQ Table \* ARABIC </w:instrText>
      </w:r>
      <w:r w:rsidR="001A1D1B">
        <w:fldChar w:fldCharType="separate"/>
      </w:r>
      <w:r w:rsidR="00764725">
        <w:rPr>
          <w:noProof/>
        </w:rPr>
        <w:t>3</w:t>
      </w:r>
      <w:r w:rsidR="001A1D1B">
        <w:rPr>
          <w:noProof/>
        </w:rPr>
        <w:fldChar w:fldCharType="end"/>
      </w:r>
      <w:bookmarkEnd w:id="48"/>
      <w:r w:rsidRPr="007D2C49">
        <w:rPr>
          <w:rFonts w:eastAsiaTheme="minorEastAsia"/>
          <w:lang w:val="en-GB"/>
        </w:rPr>
        <w:t xml:space="preserve">. TP </w:t>
      </w:r>
      <w:r>
        <w:rPr>
          <w:rFonts w:eastAsiaTheme="minorEastAsia"/>
          <w:lang w:val="en-GB"/>
        </w:rPr>
        <w:t>#</w:t>
      </w:r>
      <w:r w:rsidR="00EF51DA">
        <w:rPr>
          <w:rFonts w:eastAsiaTheme="minorEastAsia"/>
          <w:lang w:val="en-GB"/>
        </w:rPr>
        <w:t>3</w:t>
      </w:r>
      <w:r w:rsidRPr="007D2C49">
        <w:rPr>
          <w:rFonts w:eastAsiaTheme="minorEastAsia"/>
          <w:lang w:val="en-GB"/>
        </w:rPr>
        <w:t xml:space="preserve"> to 3GPP TS 38.21</w:t>
      </w:r>
      <w:r w:rsidR="00764725">
        <w:rPr>
          <w:rFonts w:eastAsiaTheme="minorEastAsia"/>
          <w:lang w:val="en-GB"/>
        </w:rPr>
        <w:t>2</w:t>
      </w:r>
      <w:r w:rsidRPr="007D2C49">
        <w:rPr>
          <w:rFonts w:eastAsiaTheme="minorEastAsia"/>
          <w:lang w:val="en-GB"/>
        </w:rPr>
        <w:t xml:space="preserve"> v18.0.0 for </w:t>
      </w:r>
      <w:r>
        <w:rPr>
          <w:rFonts w:eastAsiaTheme="minorEastAsia"/>
          <w:lang w:val="en-GB"/>
        </w:rPr>
        <w:t>supporting per power class full-power transmission mode</w:t>
      </w:r>
    </w:p>
    <w:tbl>
      <w:tblPr>
        <w:tblStyle w:val="TableGrid"/>
        <w:tblW w:w="0" w:type="auto"/>
        <w:tblLook w:val="04A0" w:firstRow="1" w:lastRow="0" w:firstColumn="1" w:lastColumn="0" w:noHBand="0" w:noVBand="1"/>
      </w:tblPr>
      <w:tblGrid>
        <w:gridCol w:w="9631"/>
      </w:tblGrid>
      <w:tr w:rsidR="00A929AA" w14:paraId="624ECF71" w14:textId="77777777" w:rsidTr="004E7D4B">
        <w:tc>
          <w:tcPr>
            <w:tcW w:w="9631" w:type="dxa"/>
          </w:tcPr>
          <w:p w14:paraId="0AA9D892" w14:textId="77777777" w:rsidR="00A929AA" w:rsidRPr="00365E77" w:rsidRDefault="00A929AA" w:rsidP="004E7D4B">
            <w:pPr>
              <w:spacing w:before="120"/>
              <w:rPr>
                <w:rFonts w:ascii="宋体" w:eastAsia="宋体" w:hAnsi="宋体" w:cs="宋体"/>
                <w:b/>
                <w:i/>
                <w:iCs/>
              </w:rPr>
            </w:pPr>
            <w:r w:rsidRPr="00365E77">
              <w:rPr>
                <w:b/>
                <w:i/>
                <w:iCs/>
              </w:rPr>
              <w:t>Reason for change</w:t>
            </w:r>
            <w:r w:rsidRPr="00365E77">
              <w:rPr>
                <w:rFonts w:ascii="宋体" w:eastAsia="宋体" w:hAnsi="宋体" w:cs="宋体" w:hint="eastAsia"/>
                <w:b/>
                <w:i/>
                <w:iCs/>
                <w:lang w:eastAsia="zh-CN"/>
              </w:rPr>
              <w:t>：</w:t>
            </w:r>
          </w:p>
          <w:p w14:paraId="30E61DFA" w14:textId="77777777" w:rsidR="00A929AA" w:rsidRPr="00365E77" w:rsidRDefault="00A929AA" w:rsidP="004E7D4B">
            <w:pPr>
              <w:spacing w:before="120"/>
              <w:rPr>
                <w:bCs/>
              </w:rPr>
            </w:pPr>
            <w:r>
              <w:rPr>
                <w:bCs/>
              </w:rPr>
              <w:t xml:space="preserve">If </w:t>
            </w:r>
            <w:r w:rsidRPr="00A8093C">
              <w:rPr>
                <w:bCs/>
              </w:rPr>
              <w:t xml:space="preserve">the </w:t>
            </w:r>
            <w:r>
              <w:rPr>
                <w:bCs/>
              </w:rPr>
              <w:t xml:space="preserve">new </w:t>
            </w:r>
            <w:r w:rsidRPr="00A8093C">
              <w:rPr>
                <w:bCs/>
              </w:rPr>
              <w:t>different full-power RRC parameters are introduced</w:t>
            </w:r>
            <w:r>
              <w:rPr>
                <w:bCs/>
              </w:rPr>
              <w:t>,</w:t>
            </w:r>
            <w:r w:rsidRPr="00A8093C">
              <w:rPr>
                <w:szCs w:val="20"/>
                <w:lang w:val="en-GB" w:eastAsia="zh-CN"/>
              </w:rPr>
              <w:t xml:space="preserve"> the </w:t>
            </w:r>
            <w:r>
              <w:rPr>
                <w:szCs w:val="20"/>
                <w:lang w:val="en-GB" w:eastAsia="zh-CN"/>
              </w:rPr>
              <w:t xml:space="preserve">related </w:t>
            </w:r>
            <w:r w:rsidRPr="00A8093C">
              <w:rPr>
                <w:szCs w:val="20"/>
                <w:lang w:val="en-GB" w:eastAsia="zh-CN"/>
              </w:rPr>
              <w:t>description of ‘</w:t>
            </w:r>
            <w:r w:rsidRPr="00A8093C">
              <w:rPr>
                <w:i/>
                <w:szCs w:val="20"/>
                <w:lang w:val="en-GB" w:eastAsia="zh-CN"/>
              </w:rPr>
              <w:t>ul-FullPowerTransmission</w:t>
            </w:r>
            <w:r w:rsidRPr="00A8093C">
              <w:rPr>
                <w:szCs w:val="20"/>
                <w:lang w:val="en-GB" w:eastAsia="zh-CN"/>
              </w:rPr>
              <w:t>’ needs to be updated</w:t>
            </w:r>
            <w:r w:rsidRPr="00365E77">
              <w:rPr>
                <w:bCs/>
              </w:rPr>
              <w:t>.</w:t>
            </w:r>
          </w:p>
          <w:p w14:paraId="0718CE7D" w14:textId="77777777" w:rsidR="00A929AA" w:rsidRPr="00365E77" w:rsidRDefault="00A929AA" w:rsidP="004E7D4B">
            <w:pPr>
              <w:spacing w:before="120"/>
              <w:rPr>
                <w:b/>
                <w:i/>
                <w:iCs/>
              </w:rPr>
            </w:pPr>
            <w:r w:rsidRPr="00365E77">
              <w:rPr>
                <w:b/>
                <w:i/>
                <w:iCs/>
              </w:rPr>
              <w:t>Summary of change:</w:t>
            </w:r>
          </w:p>
          <w:p w14:paraId="5DB6515C" w14:textId="77777777" w:rsidR="00A929AA" w:rsidRPr="00365E77" w:rsidRDefault="00A929AA" w:rsidP="004E7D4B">
            <w:pPr>
              <w:spacing w:before="120"/>
              <w:rPr>
                <w:bCs/>
              </w:rPr>
            </w:pPr>
            <w:r>
              <w:rPr>
                <w:szCs w:val="20"/>
                <w:lang w:val="en-GB" w:eastAsia="zh-CN"/>
              </w:rPr>
              <w:t>C</w:t>
            </w:r>
            <w:r w:rsidRPr="00A8093C">
              <w:rPr>
                <w:szCs w:val="20"/>
                <w:lang w:val="en-GB" w:eastAsia="zh-CN"/>
              </w:rPr>
              <w:t>larify that the ‘</w:t>
            </w:r>
            <w:r w:rsidRPr="00A8093C">
              <w:rPr>
                <w:i/>
                <w:szCs w:val="20"/>
                <w:lang w:val="en-GB" w:eastAsia="zh-CN"/>
              </w:rPr>
              <w:t>ul-FullPowerTransmission</w:t>
            </w:r>
            <w:r w:rsidRPr="00A8093C">
              <w:rPr>
                <w:szCs w:val="20"/>
                <w:lang w:val="en-GB" w:eastAsia="zh-CN"/>
              </w:rPr>
              <w:t xml:space="preserve">’ </w:t>
            </w:r>
            <w:r>
              <w:rPr>
                <w:szCs w:val="20"/>
                <w:lang w:val="en-GB" w:eastAsia="zh-CN"/>
              </w:rPr>
              <w:t>could</w:t>
            </w:r>
            <w:r w:rsidRPr="00A8093C">
              <w:rPr>
                <w:szCs w:val="20"/>
                <w:lang w:val="en-GB" w:eastAsia="zh-CN"/>
              </w:rPr>
              <w:t xml:space="preserve"> be replaced by the</w:t>
            </w:r>
            <w:r>
              <w:rPr>
                <w:szCs w:val="20"/>
                <w:lang w:val="en-GB" w:eastAsia="zh-CN"/>
              </w:rPr>
              <w:t xml:space="preserve"> actual</w:t>
            </w:r>
            <w:r w:rsidRPr="00A8093C">
              <w:rPr>
                <w:szCs w:val="20"/>
                <w:lang w:val="en-GB" w:eastAsia="zh-CN"/>
              </w:rPr>
              <w:t xml:space="preserve"> UL full</w:t>
            </w:r>
            <w:r>
              <w:rPr>
                <w:szCs w:val="20"/>
                <w:lang w:val="en-GB" w:eastAsia="zh-CN"/>
              </w:rPr>
              <w:t>-</w:t>
            </w:r>
            <w:r w:rsidRPr="00A8093C">
              <w:rPr>
                <w:szCs w:val="20"/>
                <w:lang w:val="en-GB" w:eastAsia="zh-CN"/>
              </w:rPr>
              <w:t xml:space="preserve">power mode </w:t>
            </w:r>
            <w:r>
              <w:rPr>
                <w:szCs w:val="20"/>
                <w:lang w:val="en-GB" w:eastAsia="zh-CN"/>
              </w:rPr>
              <w:t>RRC</w:t>
            </w:r>
            <w:r w:rsidRPr="00A8093C">
              <w:rPr>
                <w:szCs w:val="20"/>
                <w:lang w:val="en-GB" w:eastAsia="zh-CN"/>
              </w:rPr>
              <w:t xml:space="preserve"> parameter</w:t>
            </w:r>
            <w:r>
              <w:rPr>
                <w:szCs w:val="20"/>
                <w:lang w:val="en-GB" w:eastAsia="zh-CN"/>
              </w:rPr>
              <w:t xml:space="preserve"> </w:t>
            </w:r>
            <w:r>
              <w:rPr>
                <w:lang w:eastAsia="zh-CN"/>
              </w:rPr>
              <w:t xml:space="preserve">corresponding </w:t>
            </w:r>
            <w:r w:rsidRPr="00A8093C">
              <w:rPr>
                <w:szCs w:val="20"/>
                <w:lang w:val="en-GB" w:eastAsia="zh-CN"/>
              </w:rPr>
              <w:t>to the power class assumed for the PUSCH transmission</w:t>
            </w:r>
            <w:r>
              <w:rPr>
                <w:szCs w:val="20"/>
                <w:lang w:val="en-GB" w:eastAsia="zh-CN"/>
              </w:rPr>
              <w:t xml:space="preserve">, when the </w:t>
            </w:r>
            <w:r w:rsidRPr="00630696">
              <w:rPr>
                <w:rFonts w:eastAsia="Yu Mincho"/>
                <w:iCs/>
                <w:szCs w:val="20"/>
                <w:lang w:eastAsia="ja-JP"/>
              </w:rPr>
              <w:t>ΔP</w:t>
            </w:r>
            <w:r w:rsidRPr="00630696">
              <w:rPr>
                <w:rFonts w:eastAsia="Yu Mincho"/>
                <w:iCs/>
                <w:szCs w:val="20"/>
                <w:vertAlign w:val="subscript"/>
                <w:lang w:eastAsia="ja-JP"/>
              </w:rPr>
              <w:t>PowerClass</w:t>
            </w:r>
            <w:r>
              <w:rPr>
                <w:szCs w:val="20"/>
                <w:lang w:val="en-GB" w:eastAsia="zh-CN"/>
              </w:rPr>
              <w:t xml:space="preserve"> reporting is enabled.</w:t>
            </w:r>
          </w:p>
          <w:p w14:paraId="365C249B" w14:textId="77777777" w:rsidR="00A929AA" w:rsidRPr="00365E77" w:rsidRDefault="00A929AA" w:rsidP="004E7D4B">
            <w:pPr>
              <w:spacing w:before="120"/>
              <w:rPr>
                <w:b/>
                <w:i/>
                <w:iCs/>
              </w:rPr>
            </w:pPr>
            <w:r w:rsidRPr="00365E77">
              <w:rPr>
                <w:b/>
                <w:i/>
                <w:iCs/>
              </w:rPr>
              <w:t>Consequences if not approved:</w:t>
            </w:r>
          </w:p>
          <w:p w14:paraId="07F518F1" w14:textId="77777777" w:rsidR="00A929AA" w:rsidRPr="00166518" w:rsidRDefault="00A929AA" w:rsidP="004E7D4B">
            <w:pPr>
              <w:spacing w:before="120"/>
              <w:rPr>
                <w:bCs/>
              </w:rPr>
            </w:pPr>
            <w:r>
              <w:rPr>
                <w:bCs/>
              </w:rPr>
              <w:t xml:space="preserve">If </w:t>
            </w:r>
            <w:r w:rsidRPr="00A8093C">
              <w:rPr>
                <w:bCs/>
              </w:rPr>
              <w:t xml:space="preserve">the </w:t>
            </w:r>
            <w:r>
              <w:rPr>
                <w:bCs/>
              </w:rPr>
              <w:t xml:space="preserve">new </w:t>
            </w:r>
            <w:r w:rsidRPr="00A8093C">
              <w:rPr>
                <w:bCs/>
              </w:rPr>
              <w:t>different full-power RRC parameters are introduced</w:t>
            </w:r>
            <w:r>
              <w:rPr>
                <w:bCs/>
              </w:rPr>
              <w:t xml:space="preserve">, but the </w:t>
            </w:r>
            <w:r w:rsidRPr="00A8093C">
              <w:rPr>
                <w:szCs w:val="20"/>
                <w:lang w:val="en-GB" w:eastAsia="zh-CN"/>
              </w:rPr>
              <w:t xml:space="preserve">description </w:t>
            </w:r>
            <w:r>
              <w:rPr>
                <w:szCs w:val="20"/>
                <w:lang w:val="en-GB" w:eastAsia="zh-CN"/>
              </w:rPr>
              <w:t>related to the new RRC parameters</w:t>
            </w:r>
            <w:r>
              <w:rPr>
                <w:bCs/>
              </w:rPr>
              <w:t xml:space="preserve"> is not added, in this case the</w:t>
            </w:r>
            <w:r w:rsidRPr="00A8093C">
              <w:rPr>
                <w:bCs/>
              </w:rPr>
              <w:t xml:space="preserve"> UE behavior is not clear</w:t>
            </w:r>
            <w:r>
              <w:rPr>
                <w:bCs/>
              </w:rPr>
              <w:t>.</w:t>
            </w:r>
          </w:p>
          <w:p w14:paraId="60CA85BA" w14:textId="77777777" w:rsidR="00A929AA" w:rsidRDefault="00A929AA" w:rsidP="004E7D4B">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Start of TP --------------------</w:t>
            </w:r>
            <w:r>
              <w:rPr>
                <w:color w:val="FF0000"/>
                <w:lang w:eastAsia="zh-CN"/>
              </w:rPr>
              <w:t>------------</w:t>
            </w:r>
            <w:r w:rsidRPr="004A3340">
              <w:rPr>
                <w:color w:val="FF0000"/>
                <w:lang w:eastAsia="zh-CN"/>
              </w:rPr>
              <w:t>-----------------------------&gt;</w:t>
            </w:r>
          </w:p>
          <w:p w14:paraId="71021D0F" w14:textId="18695135" w:rsidR="00764725" w:rsidRDefault="00764725" w:rsidP="00764725">
            <w:pPr>
              <w:pStyle w:val="Heading4"/>
              <w:numPr>
                <w:ilvl w:val="0"/>
                <w:numId w:val="0"/>
              </w:numPr>
              <w:spacing w:before="120"/>
              <w:ind w:left="1304" w:hanging="1304"/>
              <w:rPr>
                <w:i w:val="0"/>
                <w:sz w:val="24"/>
                <w:lang w:eastAsia="zh-CN"/>
              </w:rPr>
            </w:pPr>
            <w:bookmarkStart w:id="49" w:name="_Toc146727651"/>
            <w:bookmarkStart w:id="50" w:name="_Toc146188103"/>
            <w:r w:rsidRPr="00764725">
              <w:rPr>
                <w:rFonts w:hint="eastAsia"/>
                <w:i w:val="0"/>
                <w:sz w:val="24"/>
                <w:lang w:eastAsia="zh-CN"/>
              </w:rPr>
              <w:t>7.3.1.1</w:t>
            </w:r>
            <w:r w:rsidRPr="00764725">
              <w:rPr>
                <w:rFonts w:hint="eastAsia"/>
                <w:i w:val="0"/>
                <w:sz w:val="24"/>
                <w:lang w:eastAsia="zh-CN"/>
              </w:rPr>
              <w:tab/>
              <w:t>DCI formats for scheduling of PUSCH</w:t>
            </w:r>
            <w:bookmarkEnd w:id="49"/>
            <w:r w:rsidRPr="00764725">
              <w:rPr>
                <w:rFonts w:hint="eastAsia"/>
                <w:i w:val="0"/>
                <w:sz w:val="24"/>
                <w:lang w:eastAsia="zh-CN"/>
              </w:rPr>
              <w:t xml:space="preserve"> </w:t>
            </w:r>
            <w:bookmarkEnd w:id="50"/>
          </w:p>
          <w:p w14:paraId="04402438" w14:textId="77777777" w:rsidR="00481809" w:rsidRDefault="00481809" w:rsidP="00481809">
            <w:pPr>
              <w:pStyle w:val="CommentText"/>
              <w:spacing w:before="120"/>
            </w:pPr>
            <w:r w:rsidRPr="00C11CAA">
              <w:rPr>
                <w:rFonts w:cs="Arial"/>
                <w:color w:val="FF0000"/>
                <w:lang w:eastAsia="zh-CN"/>
              </w:rPr>
              <w:t xml:space="preserve">If a UE </w:t>
            </w:r>
            <w:r>
              <w:rPr>
                <w:rFonts w:cs="Arial"/>
                <w:color w:val="FF0000"/>
                <w:lang w:eastAsia="zh-CN"/>
              </w:rPr>
              <w:t xml:space="preserve">is provided </w:t>
            </w:r>
            <w:r w:rsidRPr="00C11CAA">
              <w:rPr>
                <w:rFonts w:cs="Arial"/>
                <w:i/>
                <w:color w:val="FF0000"/>
                <w:lang w:eastAsia="zh-CN"/>
              </w:rPr>
              <w:t>delta_power_class-r18</w:t>
            </w:r>
            <w:r>
              <w:rPr>
                <w:rFonts w:cs="Arial"/>
                <w:i/>
                <w:color w:val="FF0000"/>
                <w:lang w:eastAsia="zh-CN"/>
              </w:rPr>
              <w:t xml:space="preserve"> = ‘enabled’</w:t>
            </w:r>
            <w:r w:rsidRPr="00C11CAA">
              <w:rPr>
                <w:rFonts w:cs="Arial"/>
                <w:color w:val="FF0000"/>
                <w:lang w:eastAsia="zh-CN"/>
              </w:rPr>
              <w:t xml:space="preserve">, </w:t>
            </w:r>
            <w:r>
              <w:rPr>
                <w:rFonts w:cs="Arial"/>
                <w:color w:val="FF0000"/>
                <w:lang w:eastAsia="zh-CN"/>
              </w:rPr>
              <w:t>the high layer parameter</w:t>
            </w:r>
            <w:r w:rsidRPr="00C11CAA">
              <w:rPr>
                <w:rFonts w:cs="Arial"/>
                <w:color w:val="FF0000"/>
                <w:lang w:eastAsia="zh-CN"/>
              </w:rPr>
              <w:t xml:space="preserve"> </w:t>
            </w:r>
            <w:r w:rsidRPr="00C11CAA">
              <w:rPr>
                <w:i/>
                <w:color w:val="FF0000"/>
              </w:rPr>
              <w:t xml:space="preserve">ul-FullPowerTransmission </w:t>
            </w:r>
            <w:r>
              <w:rPr>
                <w:rFonts w:cs="Arial"/>
                <w:color w:val="FF0000"/>
                <w:lang w:eastAsia="zh-CN"/>
              </w:rPr>
              <w:t>in this clause shall be</w:t>
            </w:r>
            <w:r w:rsidRPr="00C11CAA">
              <w:rPr>
                <w:rFonts w:cs="Arial"/>
                <w:color w:val="FF0000"/>
                <w:lang w:eastAsia="zh-CN"/>
              </w:rPr>
              <w:t xml:space="preserve"> replaced by </w:t>
            </w:r>
            <w:r w:rsidRPr="00C11CAA">
              <w:rPr>
                <w:i/>
                <w:color w:val="FF0000"/>
              </w:rPr>
              <w:t xml:space="preserve">ul-FullPowerTransmissionPC3-r18, </w:t>
            </w:r>
            <w:r w:rsidRPr="00287C9D">
              <w:rPr>
                <w:color w:val="FF0000"/>
              </w:rPr>
              <w:t>or</w:t>
            </w:r>
            <w:r w:rsidRPr="00C11CAA">
              <w:rPr>
                <w:i/>
                <w:color w:val="FF0000"/>
              </w:rPr>
              <w:t xml:space="preserve"> </w:t>
            </w:r>
            <w:r w:rsidRPr="00C11CAA">
              <w:rPr>
                <w:i/>
                <w:color w:val="FF0000"/>
                <w:lang w:val="en-GB" w:eastAsia="zh-CN"/>
              </w:rPr>
              <w:t xml:space="preserve">ul-FullPowerTransmissionPC2-r18, </w:t>
            </w:r>
            <w:r w:rsidRPr="00287C9D">
              <w:rPr>
                <w:color w:val="FF0000"/>
                <w:lang w:val="en-GB" w:eastAsia="zh-CN"/>
              </w:rPr>
              <w:t>or</w:t>
            </w:r>
            <w:r w:rsidRPr="00C11CAA">
              <w:rPr>
                <w:i/>
                <w:color w:val="FF0000"/>
                <w:lang w:val="en-GB" w:eastAsia="zh-CN"/>
              </w:rPr>
              <w:t xml:space="preserve"> ul-FullPowerTransmissionPC1.5-r18</w:t>
            </w:r>
            <w:r>
              <w:rPr>
                <w:i/>
                <w:color w:val="FF0000"/>
                <w:lang w:val="en-GB" w:eastAsia="zh-CN"/>
              </w:rPr>
              <w:t xml:space="preserve"> </w:t>
            </w:r>
            <w:r w:rsidRPr="00923EB8">
              <w:rPr>
                <w:color w:val="FF0000"/>
                <w:lang w:val="en-GB" w:eastAsia="zh-CN"/>
              </w:rPr>
              <w:t>based on the actual power class</w:t>
            </w:r>
            <w:r w:rsidRPr="00C11CAA">
              <w:rPr>
                <w:rFonts w:cs="Arial"/>
                <w:color w:val="FF0000"/>
                <w:lang w:eastAsia="zh-CN"/>
              </w:rPr>
              <w:t>.</w:t>
            </w:r>
          </w:p>
          <w:p w14:paraId="1B5D266A" w14:textId="077D1F76" w:rsidR="00481809" w:rsidRPr="00923EB8" w:rsidRDefault="00481809" w:rsidP="00B93E89">
            <w:pPr>
              <w:pStyle w:val="Heading4"/>
              <w:numPr>
                <w:ilvl w:val="0"/>
                <w:numId w:val="0"/>
              </w:numPr>
              <w:spacing w:before="120"/>
              <w:ind w:left="1304" w:hanging="1304"/>
              <w:rPr>
                <w:i w:val="0"/>
                <w:sz w:val="22"/>
                <w:lang w:eastAsia="zh-CN"/>
              </w:rPr>
            </w:pPr>
            <w:r w:rsidRPr="00923EB8">
              <w:rPr>
                <w:i w:val="0"/>
                <w:sz w:val="22"/>
                <w:lang w:eastAsia="zh-CN"/>
              </w:rPr>
              <w:t>7.3.1.1.1</w:t>
            </w:r>
            <w:r w:rsidRPr="00923EB8">
              <w:rPr>
                <w:i w:val="0"/>
                <w:sz w:val="22"/>
                <w:lang w:eastAsia="zh-CN"/>
              </w:rPr>
              <w:tab/>
              <w:t>Format 0_0</w:t>
            </w:r>
          </w:p>
          <w:p w14:paraId="5444EBE0" w14:textId="06FF9B33" w:rsidR="00764725" w:rsidRPr="00764725" w:rsidRDefault="00764725" w:rsidP="00764725">
            <w:pPr>
              <w:pStyle w:val="BodyText"/>
              <w:spacing w:before="120"/>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22BB8904" w14:textId="653E8201" w:rsidR="00764725" w:rsidRPr="00764725" w:rsidRDefault="00764725" w:rsidP="00764725">
            <w:pPr>
              <w:pStyle w:val="Heading4"/>
              <w:numPr>
                <w:ilvl w:val="0"/>
                <w:numId w:val="0"/>
              </w:numPr>
              <w:spacing w:before="120"/>
              <w:ind w:left="1304" w:hanging="1304"/>
              <w:rPr>
                <w:i w:val="0"/>
                <w:sz w:val="22"/>
                <w:lang w:eastAsia="zh-CN"/>
              </w:rPr>
            </w:pPr>
            <w:bookmarkStart w:id="51" w:name="_Toc146188104"/>
            <w:bookmarkStart w:id="52" w:name="_Toc146727652"/>
            <w:r w:rsidRPr="00764725">
              <w:rPr>
                <w:rFonts w:hint="eastAsia"/>
                <w:i w:val="0"/>
                <w:sz w:val="22"/>
                <w:lang w:eastAsia="zh-CN"/>
              </w:rPr>
              <w:t>7.3.1.1.</w:t>
            </w:r>
            <w:r w:rsidR="00EF0364">
              <w:rPr>
                <w:i w:val="0"/>
                <w:sz w:val="22"/>
                <w:lang w:eastAsia="zh-CN"/>
              </w:rPr>
              <w:t>2</w:t>
            </w:r>
            <w:r w:rsidRPr="00764725">
              <w:rPr>
                <w:rFonts w:hint="eastAsia"/>
                <w:i w:val="0"/>
                <w:sz w:val="22"/>
                <w:lang w:eastAsia="zh-CN"/>
              </w:rPr>
              <w:tab/>
              <w:t>Format 0_</w:t>
            </w:r>
            <w:bookmarkEnd w:id="51"/>
            <w:bookmarkEnd w:id="52"/>
            <w:r>
              <w:rPr>
                <w:i w:val="0"/>
                <w:sz w:val="22"/>
                <w:lang w:eastAsia="zh-CN"/>
              </w:rPr>
              <w:t>1</w:t>
            </w:r>
          </w:p>
          <w:p w14:paraId="47231B2E" w14:textId="77777777" w:rsidR="00A929AA" w:rsidRDefault="00A929AA" w:rsidP="004E7D4B">
            <w:pPr>
              <w:pStyle w:val="BodyText"/>
              <w:spacing w:before="120"/>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1C44C58C" w14:textId="77777777" w:rsidR="00481809" w:rsidRPr="000F04BF" w:rsidRDefault="00481809" w:rsidP="00481809">
            <w:pPr>
              <w:pStyle w:val="B1"/>
              <w:spacing w:before="120"/>
              <w:rPr>
                <w:lang w:eastAsia="zh-CN"/>
              </w:rPr>
            </w:pPr>
            <w:r w:rsidRPr="000F04BF">
              <w:t>-</w:t>
            </w:r>
            <w:r w:rsidRPr="000F04BF">
              <w:rPr>
                <w:rFonts w:hint="eastAsia"/>
                <w:lang w:eastAsia="zh-CN"/>
              </w:rPr>
              <w:tab/>
            </w:r>
            <w:r w:rsidRPr="000F04BF">
              <w:t xml:space="preserve">Precoding information and number of layers - </w:t>
            </w:r>
            <w:r w:rsidRPr="000F04BF">
              <w:rPr>
                <w:rFonts w:hint="eastAsia"/>
                <w:lang w:eastAsia="zh-CN"/>
              </w:rPr>
              <w:t>number of bits determined by the following:</w:t>
            </w:r>
          </w:p>
          <w:p w14:paraId="155B4F39" w14:textId="77777777" w:rsidR="00481809" w:rsidRPr="000F04BF" w:rsidRDefault="00481809" w:rsidP="00481809">
            <w:pPr>
              <w:pStyle w:val="B2"/>
              <w:spacing w:before="120"/>
              <w:rPr>
                <w:lang w:eastAsia="zh-CN"/>
              </w:rPr>
            </w:pPr>
            <w:r w:rsidRPr="000F04BF">
              <w:rPr>
                <w:lang w:eastAsia="zh-CN"/>
              </w:rPr>
              <w:t>-</w:t>
            </w:r>
            <w:r w:rsidRPr="000F04BF">
              <w:rPr>
                <w:lang w:eastAsia="zh-CN"/>
              </w:rPr>
              <w:tab/>
            </w:r>
            <w:r w:rsidRPr="000F04BF">
              <w:rPr>
                <w:rFonts w:hint="eastAsia"/>
                <w:lang w:eastAsia="zh-CN"/>
              </w:rPr>
              <w:t xml:space="preserve">0 bits if the higher layer parameter </w:t>
            </w:r>
            <w:r w:rsidRPr="000F04BF">
              <w:rPr>
                <w:i/>
              </w:rPr>
              <w:t>txConfig</w:t>
            </w:r>
            <w:r w:rsidRPr="000F04BF">
              <w:rPr>
                <w:rFonts w:hint="eastAsia"/>
                <w:i/>
                <w:lang w:eastAsia="zh-CN"/>
              </w:rPr>
              <w:t xml:space="preserve"> = </w:t>
            </w:r>
            <w:r w:rsidRPr="000F04BF">
              <w:rPr>
                <w:i/>
                <w:lang w:eastAsia="zh-CN"/>
              </w:rPr>
              <w:t>nonCodeBook</w:t>
            </w:r>
            <w:r w:rsidRPr="000F04BF">
              <w:rPr>
                <w:rFonts w:hint="eastAsia"/>
                <w:lang w:eastAsia="zh-CN"/>
              </w:rPr>
              <w:t>;</w:t>
            </w:r>
          </w:p>
          <w:p w14:paraId="6AFAFC7F" w14:textId="77777777" w:rsidR="00481809" w:rsidRPr="000F04BF" w:rsidRDefault="00481809" w:rsidP="00481809">
            <w:pPr>
              <w:pStyle w:val="B2"/>
              <w:spacing w:before="120"/>
              <w:rPr>
                <w:lang w:eastAsia="zh-CN"/>
              </w:rPr>
            </w:pPr>
            <w:r w:rsidRPr="000F04BF">
              <w:rPr>
                <w:lang w:eastAsia="zh-CN"/>
              </w:rPr>
              <w:t>-</w:t>
            </w:r>
            <w:r w:rsidRPr="000F04BF">
              <w:rPr>
                <w:lang w:eastAsia="zh-CN"/>
              </w:rPr>
              <w:tab/>
            </w:r>
            <w:r w:rsidRPr="000F04BF">
              <w:rPr>
                <w:rFonts w:hint="eastAsia"/>
                <w:lang w:eastAsia="zh-CN"/>
              </w:rPr>
              <w:t xml:space="preserve">0 bits for 1 antenna port and if the higher layer parameter </w:t>
            </w:r>
            <w:r w:rsidRPr="000F04BF">
              <w:rPr>
                <w:i/>
              </w:rPr>
              <w:t>txConfig</w:t>
            </w:r>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rFonts w:hint="eastAsia"/>
                <w:lang w:eastAsia="zh-CN"/>
              </w:rPr>
              <w:t>;</w:t>
            </w:r>
          </w:p>
          <w:p w14:paraId="39B57638" w14:textId="01851358" w:rsidR="00481809" w:rsidRDefault="00481809" w:rsidP="00481809">
            <w:pPr>
              <w:pStyle w:val="B2"/>
              <w:spacing w:before="120"/>
              <w:rPr>
                <w:iCs/>
                <w:lang w:eastAsia="zh-CN"/>
              </w:rPr>
            </w:pPr>
            <w:r w:rsidRPr="000F04BF">
              <w:rPr>
                <w:lang w:eastAsia="zh-CN"/>
              </w:rPr>
              <w:t>-</w:t>
            </w:r>
            <w:r w:rsidRPr="000F04BF">
              <w:rPr>
                <w:lang w:eastAsia="zh-CN"/>
              </w:rPr>
              <w:tab/>
            </w:r>
            <w:r w:rsidRPr="000F04BF">
              <w:rPr>
                <w:rFonts w:hint="eastAsia"/>
                <w:lang w:eastAsia="zh-CN"/>
              </w:rPr>
              <w:t>4, 5, or 6 bits according to Table 7.3.1.1.2</w:t>
            </w:r>
            <w:r w:rsidRPr="000F04BF">
              <w:t>-</w:t>
            </w:r>
            <w:r w:rsidRPr="000F04BF">
              <w:rPr>
                <w:rFonts w:hint="eastAsia"/>
                <w:lang w:eastAsia="zh-CN"/>
              </w:rPr>
              <w:t xml:space="preserve">2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 xml:space="preserve">is not configured or configured to </w:t>
            </w:r>
            <w:r w:rsidRPr="000F04BF">
              <w:rPr>
                <w:i/>
                <w:iCs/>
              </w:rPr>
              <w:t>fullpowerMode2</w:t>
            </w:r>
            <w:r w:rsidRPr="000F04BF">
              <w:rPr>
                <w:i/>
                <w:iCs/>
                <w:lang w:eastAsia="zh-CN"/>
              </w:rPr>
              <w:t xml:space="preserve"> </w:t>
            </w:r>
            <w:r w:rsidRPr="000F04BF">
              <w:rPr>
                <w:iCs/>
                <w:lang w:eastAsia="zh-CN"/>
              </w:rPr>
              <w:t xml:space="preserve">or configured to </w:t>
            </w:r>
            <w:r w:rsidRPr="000F04BF">
              <w:rPr>
                <w:i/>
                <w:iCs/>
              </w:rPr>
              <w:t>fullpower</w:t>
            </w:r>
            <w:r w:rsidRPr="000F04BF">
              <w:rPr>
                <w:i/>
                <w:iCs/>
                <w:lang w:eastAsia="zh-CN"/>
              </w:rPr>
              <w:t xml:space="preserve">, </w:t>
            </w:r>
            <w:r w:rsidRPr="000F04BF">
              <w:rPr>
                <w:lang w:eastAsia="zh-CN"/>
              </w:rPr>
              <w:t xml:space="preserve">transform precoder is disabled, </w:t>
            </w:r>
            <w:r w:rsidRPr="000F04BF">
              <w:rPr>
                <w:rFonts w:hint="eastAsia"/>
                <w:lang w:eastAsia="zh-CN"/>
              </w:rPr>
              <w:t>and according to</w:t>
            </w:r>
            <w:r w:rsidRPr="000F04BF">
              <w:rPr>
                <w:lang w:eastAsia="zh-CN"/>
              </w:rPr>
              <w:t xml:space="preserve"> </w:t>
            </w:r>
            <w:r w:rsidRPr="000F04BF">
              <w:rPr>
                <w:rFonts w:hint="eastAsia"/>
                <w:lang w:eastAsia="zh-CN"/>
              </w:rPr>
              <w:t xml:space="preserve">the </w:t>
            </w:r>
            <w:r w:rsidRPr="000F04BF">
              <w:rPr>
                <w:lang w:eastAsia="zh-CN"/>
              </w:rPr>
              <w:t>values</w:t>
            </w:r>
            <w:r w:rsidRPr="000F04BF">
              <w:rPr>
                <w:rFonts w:hint="eastAsia"/>
                <w:lang w:eastAsia="zh-CN"/>
              </w:rPr>
              <w:t xml:space="preserve"> of higher layer parameters </w:t>
            </w:r>
            <w:r w:rsidRPr="000F04BF">
              <w:rPr>
                <w:i/>
                <w:iCs/>
                <w:lang w:eastAsia="zh-CN"/>
              </w:rPr>
              <w:t>maxRank</w:t>
            </w:r>
            <w:r w:rsidRPr="000F04BF">
              <w:rPr>
                <w:iCs/>
                <w:lang w:eastAsia="zh-CN"/>
              </w:rPr>
              <w:t xml:space="preserve"> if </w:t>
            </w:r>
            <w:r w:rsidRPr="000F04BF">
              <w:rPr>
                <w:i/>
                <w:iCs/>
                <w:lang w:eastAsia="zh-CN"/>
              </w:rPr>
              <w:t>multipanelScheme</w:t>
            </w:r>
            <w:r w:rsidRPr="000F04BF">
              <w:rPr>
                <w:iCs/>
                <w:lang w:eastAsia="zh-CN"/>
              </w:rPr>
              <w:t xml:space="preserve"> is not configured or </w:t>
            </w:r>
            <w:proofErr w:type="gramStart"/>
            <w:r w:rsidRPr="000F04BF">
              <w:rPr>
                <w:lang w:eastAsia="zh-CN"/>
              </w:rPr>
              <w:t>max{</w:t>
            </w:r>
            <w:proofErr w:type="gramEnd"/>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 xml:space="preserve">sfnScheme </w:t>
            </w:r>
            <w:r w:rsidRPr="000F04BF">
              <w:rPr>
                <w:lang w:eastAsia="zh-CN"/>
              </w:rPr>
              <w:t>or 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sdmScheme</w:t>
            </w:r>
            <w:r w:rsidRPr="000F04BF">
              <w:rPr>
                <w:rFonts w:hint="eastAsia"/>
                <w:iCs/>
                <w:lang w:eastAsia="zh-CN"/>
              </w:rPr>
              <w:t xml:space="preserve">, and </w:t>
            </w:r>
            <w:r w:rsidRPr="000F04BF">
              <w:rPr>
                <w:rFonts w:hint="eastAsia"/>
                <w:i/>
                <w:iCs/>
                <w:lang w:eastAsia="zh-CN"/>
              </w:rPr>
              <w:t>codebookSubset</w:t>
            </w:r>
            <w:r w:rsidRPr="000F04BF">
              <w:rPr>
                <w:rFonts w:hint="eastAsia"/>
                <w:iCs/>
                <w:lang w:eastAsia="zh-CN"/>
              </w:rPr>
              <w:t>;</w:t>
            </w:r>
            <w:r w:rsidRPr="000F04BF">
              <w:rPr>
                <w:iCs/>
                <w:lang w:eastAsia="zh-CN"/>
              </w:rPr>
              <w:t xml:space="preserve"> </w:t>
            </w:r>
          </w:p>
          <w:p w14:paraId="517157D6" w14:textId="6CD444D9" w:rsidR="00005467" w:rsidRDefault="00A87069" w:rsidP="00A87069">
            <w:pPr>
              <w:pStyle w:val="B2"/>
              <w:spacing w:before="120"/>
              <w:rPr>
                <w:lang w:eastAsia="zh-CN"/>
              </w:rPr>
            </w:pPr>
            <w:r w:rsidRPr="004E5042">
              <w:rPr>
                <w:rFonts w:eastAsiaTheme="minorEastAsia"/>
                <w:bCs/>
                <w:color w:val="FF0000"/>
              </w:rPr>
              <w:t>&lt;-------------------------------- unchanged text omitted -------------------------------&gt;</w:t>
            </w:r>
          </w:p>
          <w:p w14:paraId="0C868ACD" w14:textId="2A0E3A21" w:rsidR="00A87069" w:rsidRPr="00764725" w:rsidRDefault="00A87069" w:rsidP="00A87069">
            <w:pPr>
              <w:pStyle w:val="Heading4"/>
              <w:numPr>
                <w:ilvl w:val="0"/>
                <w:numId w:val="0"/>
              </w:numPr>
              <w:spacing w:before="120"/>
              <w:ind w:left="1304" w:hanging="1304"/>
              <w:rPr>
                <w:i w:val="0"/>
                <w:sz w:val="22"/>
                <w:lang w:eastAsia="zh-CN"/>
              </w:rPr>
            </w:pPr>
            <w:r w:rsidRPr="00764725">
              <w:rPr>
                <w:rFonts w:hint="eastAsia"/>
                <w:i w:val="0"/>
                <w:sz w:val="22"/>
                <w:lang w:eastAsia="zh-CN"/>
              </w:rPr>
              <w:t>7.3.1.1.</w:t>
            </w:r>
            <w:r w:rsidR="00EF0364">
              <w:rPr>
                <w:i w:val="0"/>
                <w:sz w:val="22"/>
                <w:lang w:eastAsia="zh-CN"/>
              </w:rPr>
              <w:t>3</w:t>
            </w:r>
            <w:r w:rsidRPr="00764725">
              <w:rPr>
                <w:rFonts w:hint="eastAsia"/>
                <w:i w:val="0"/>
                <w:sz w:val="22"/>
                <w:lang w:eastAsia="zh-CN"/>
              </w:rPr>
              <w:tab/>
              <w:t>Format 0_</w:t>
            </w:r>
            <w:r w:rsidR="00EF0364">
              <w:rPr>
                <w:i w:val="0"/>
                <w:sz w:val="22"/>
                <w:lang w:eastAsia="zh-CN"/>
              </w:rPr>
              <w:t>2</w:t>
            </w:r>
          </w:p>
          <w:p w14:paraId="555A54E5" w14:textId="77777777" w:rsidR="00EF0364" w:rsidRDefault="00EF0364" w:rsidP="00EF0364">
            <w:pPr>
              <w:pStyle w:val="BodyText"/>
              <w:spacing w:before="120"/>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72140E15" w14:textId="77777777" w:rsidR="00481809" w:rsidRPr="000F04BF" w:rsidRDefault="00481809" w:rsidP="00481809">
            <w:pPr>
              <w:pStyle w:val="B1"/>
              <w:spacing w:before="120"/>
              <w:rPr>
                <w:lang w:eastAsia="zh-CN"/>
              </w:rPr>
            </w:pPr>
            <w:r w:rsidRPr="000F04BF">
              <w:t>-</w:t>
            </w:r>
            <w:r w:rsidRPr="000F04BF">
              <w:rPr>
                <w:rFonts w:hint="eastAsia"/>
                <w:lang w:eastAsia="zh-CN"/>
              </w:rPr>
              <w:tab/>
            </w:r>
            <w:r w:rsidRPr="000F04BF">
              <w:t xml:space="preserve">Precoding information and number of layers - </w:t>
            </w:r>
            <w:r w:rsidRPr="000F04BF">
              <w:rPr>
                <w:rFonts w:hint="eastAsia"/>
                <w:lang w:eastAsia="zh-CN"/>
              </w:rPr>
              <w:t>number of bits determined by the following:</w:t>
            </w:r>
            <w:r w:rsidRPr="000F04BF">
              <w:rPr>
                <w:lang w:eastAsia="zh-CN"/>
              </w:rPr>
              <w:t xml:space="preserve"> </w:t>
            </w:r>
          </w:p>
          <w:p w14:paraId="066D3C82" w14:textId="77777777" w:rsidR="00481809" w:rsidRPr="000F04BF" w:rsidRDefault="00481809" w:rsidP="00481809">
            <w:pPr>
              <w:pStyle w:val="B2"/>
              <w:spacing w:before="120"/>
              <w:rPr>
                <w:lang w:eastAsia="zh-CN"/>
              </w:rPr>
            </w:pPr>
            <w:r w:rsidRPr="000F04BF">
              <w:rPr>
                <w:lang w:eastAsia="zh-CN"/>
              </w:rPr>
              <w:t>-</w:t>
            </w:r>
            <w:r w:rsidRPr="000F04BF">
              <w:rPr>
                <w:lang w:eastAsia="zh-CN"/>
              </w:rPr>
              <w:tab/>
            </w:r>
            <w:r w:rsidRPr="000F04BF">
              <w:rPr>
                <w:rFonts w:hint="eastAsia"/>
                <w:lang w:eastAsia="zh-CN"/>
              </w:rPr>
              <w:t xml:space="preserve">0 bits if the higher layer parameter </w:t>
            </w:r>
            <w:r w:rsidRPr="000F04BF">
              <w:rPr>
                <w:i/>
              </w:rPr>
              <w:t>txConfig</w:t>
            </w:r>
            <w:r w:rsidRPr="000F04BF">
              <w:rPr>
                <w:rFonts w:hint="eastAsia"/>
                <w:i/>
                <w:lang w:eastAsia="zh-CN"/>
              </w:rPr>
              <w:t xml:space="preserve"> = </w:t>
            </w:r>
            <w:r w:rsidRPr="000F04BF">
              <w:rPr>
                <w:i/>
                <w:lang w:eastAsia="zh-CN"/>
              </w:rPr>
              <w:t>nonCodeBook</w:t>
            </w:r>
            <w:r w:rsidRPr="000F04BF">
              <w:rPr>
                <w:rFonts w:hint="eastAsia"/>
                <w:lang w:eastAsia="zh-CN"/>
              </w:rPr>
              <w:t>;</w:t>
            </w:r>
          </w:p>
          <w:p w14:paraId="27B70AE3" w14:textId="77777777" w:rsidR="00481809" w:rsidRPr="000F04BF" w:rsidRDefault="00481809" w:rsidP="00481809">
            <w:pPr>
              <w:pStyle w:val="B2"/>
              <w:spacing w:before="120"/>
              <w:rPr>
                <w:lang w:eastAsia="zh-CN"/>
              </w:rPr>
            </w:pPr>
            <w:r w:rsidRPr="000F04BF">
              <w:rPr>
                <w:lang w:eastAsia="zh-CN"/>
              </w:rPr>
              <w:t>-</w:t>
            </w:r>
            <w:r w:rsidRPr="000F04BF">
              <w:rPr>
                <w:lang w:eastAsia="zh-CN"/>
              </w:rPr>
              <w:tab/>
            </w:r>
            <w:r w:rsidRPr="000F04BF">
              <w:rPr>
                <w:rFonts w:hint="eastAsia"/>
                <w:lang w:eastAsia="zh-CN"/>
              </w:rPr>
              <w:t xml:space="preserve">0 bits for 1 antenna port and if the higher layer parameter </w:t>
            </w:r>
            <w:r w:rsidRPr="000F04BF">
              <w:rPr>
                <w:i/>
              </w:rPr>
              <w:t>txConfig</w:t>
            </w:r>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rFonts w:hint="eastAsia"/>
                <w:lang w:eastAsia="zh-CN"/>
              </w:rPr>
              <w:t>;</w:t>
            </w:r>
          </w:p>
          <w:p w14:paraId="34298121" w14:textId="374BA096" w:rsidR="00481809" w:rsidRDefault="00481809" w:rsidP="00481809">
            <w:pPr>
              <w:pStyle w:val="B2"/>
              <w:keepNext/>
              <w:keepLines/>
              <w:spacing w:before="120"/>
              <w:rPr>
                <w:iCs/>
                <w:lang w:eastAsia="zh-CN"/>
              </w:rPr>
            </w:pPr>
            <w:r w:rsidRPr="000F04BF">
              <w:rPr>
                <w:lang w:eastAsia="zh-CN"/>
              </w:rPr>
              <w:t>-</w:t>
            </w:r>
            <w:r w:rsidRPr="000F04BF">
              <w:rPr>
                <w:lang w:eastAsia="zh-CN"/>
              </w:rPr>
              <w:tab/>
            </w:r>
            <w:r w:rsidRPr="000F04BF">
              <w:rPr>
                <w:rFonts w:hint="eastAsia"/>
                <w:lang w:eastAsia="zh-CN"/>
              </w:rPr>
              <w:t>4, 5, or 6 bits according to Table 7.3.1.1.2</w:t>
            </w:r>
            <w:r w:rsidRPr="000F04BF">
              <w:t>-</w:t>
            </w:r>
            <w:r w:rsidRPr="000F04BF">
              <w:rPr>
                <w:rFonts w:hint="eastAsia"/>
                <w:lang w:eastAsia="zh-CN"/>
              </w:rPr>
              <w:t xml:space="preserve">2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 xml:space="preserve">is not configured or configured to </w:t>
            </w:r>
            <w:r w:rsidRPr="000F04BF">
              <w:rPr>
                <w:i/>
                <w:iCs/>
              </w:rPr>
              <w:t>fullpowerMode2</w:t>
            </w:r>
            <w:r w:rsidRPr="000F04BF">
              <w:rPr>
                <w:iCs/>
              </w:rPr>
              <w:t xml:space="preserve"> or </w:t>
            </w:r>
            <w:r w:rsidRPr="000F04BF">
              <w:rPr>
                <w:iCs/>
                <w:lang w:eastAsia="zh-CN"/>
              </w:rPr>
              <w:t xml:space="preserve">configured to </w:t>
            </w:r>
            <w:r w:rsidRPr="000F04BF">
              <w:rPr>
                <w:i/>
                <w:iCs/>
              </w:rPr>
              <w:t>fullpower</w:t>
            </w:r>
            <w:r w:rsidRPr="000F04BF">
              <w:rPr>
                <w:i/>
                <w:iCs/>
                <w:lang w:eastAsia="zh-CN"/>
              </w:rPr>
              <w:t xml:space="preserve">, </w:t>
            </w:r>
            <w:r w:rsidRPr="000F04BF">
              <w:rPr>
                <w:lang w:eastAsia="zh-CN"/>
              </w:rPr>
              <w:t xml:space="preserve">transform precoder is disabled, </w:t>
            </w:r>
            <w:r w:rsidRPr="000F04BF">
              <w:rPr>
                <w:rFonts w:hint="eastAsia"/>
                <w:lang w:eastAsia="zh-CN"/>
              </w:rPr>
              <w:t>and according to</w:t>
            </w:r>
            <w:r w:rsidRPr="000F04BF">
              <w:rPr>
                <w:lang w:eastAsia="zh-CN"/>
              </w:rPr>
              <w:t xml:space="preserve"> </w:t>
            </w:r>
            <w:r w:rsidRPr="000F04BF">
              <w:rPr>
                <w:rFonts w:hint="eastAsia"/>
                <w:lang w:eastAsia="zh-CN"/>
              </w:rPr>
              <w:t xml:space="preserve">the </w:t>
            </w:r>
            <w:r w:rsidRPr="000F04BF">
              <w:rPr>
                <w:lang w:eastAsia="zh-CN"/>
              </w:rPr>
              <w:t>values</w:t>
            </w:r>
            <w:r w:rsidRPr="000F04BF">
              <w:rPr>
                <w:rFonts w:hint="eastAsia"/>
                <w:lang w:eastAsia="zh-CN"/>
              </w:rPr>
              <w:t xml:space="preserve"> of higher layer parameters </w:t>
            </w:r>
            <w:r w:rsidRPr="000F04BF">
              <w:rPr>
                <w:i/>
              </w:rPr>
              <w:t>maxRankDCI-0-2</w:t>
            </w:r>
            <w:r w:rsidRPr="000F04BF">
              <w:rPr>
                <w:iCs/>
                <w:lang w:eastAsia="zh-CN"/>
              </w:rPr>
              <w:t xml:space="preserve"> 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i/>
              </w:rPr>
              <w:t>DCI-0-2</w:t>
            </w:r>
            <w:r w:rsidRPr="000F04BF">
              <w:rPr>
                <w:lang w:eastAsia="zh-CN"/>
              </w:rPr>
              <w:t xml:space="preserve">, </w:t>
            </w:r>
            <w:r w:rsidRPr="000F04BF">
              <w:rPr>
                <w:i/>
                <w:lang w:eastAsia="zh-CN"/>
              </w:rPr>
              <w:t>maxRankSfn</w:t>
            </w:r>
            <w:r w:rsidRPr="000F04BF">
              <w:rPr>
                <w:i/>
              </w:rPr>
              <w:t>DCI-0-2</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 xml:space="preserve">sfnScheme </w:t>
            </w:r>
            <w:r w:rsidRPr="000F04BF">
              <w:rPr>
                <w:lang w:eastAsia="zh-CN"/>
              </w:rPr>
              <w:t>or max{</w:t>
            </w:r>
            <w:r w:rsidRPr="000F04BF">
              <w:rPr>
                <w:i/>
                <w:iCs/>
                <w:lang w:eastAsia="zh-CN"/>
              </w:rPr>
              <w:t>maxRank</w:t>
            </w:r>
            <w:r w:rsidRPr="000F04BF">
              <w:rPr>
                <w:i/>
              </w:rPr>
              <w:t>DCI-0-2</w:t>
            </w:r>
            <w:r w:rsidRPr="000F04BF">
              <w:rPr>
                <w:lang w:eastAsia="zh-CN"/>
              </w:rPr>
              <w:t xml:space="preserve">, </w:t>
            </w:r>
            <w:r w:rsidRPr="000F04BF">
              <w:rPr>
                <w:i/>
                <w:lang w:eastAsia="zh-CN"/>
              </w:rPr>
              <w:t>maxRankSdm</w:t>
            </w:r>
            <w:r w:rsidRPr="000F04BF">
              <w:rPr>
                <w:i/>
              </w:rPr>
              <w:t>DCI-0-2</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sdmScheme</w:t>
            </w:r>
            <w:r w:rsidRPr="000F04BF">
              <w:rPr>
                <w:rFonts w:hint="eastAsia"/>
                <w:iCs/>
                <w:lang w:eastAsia="zh-CN"/>
              </w:rPr>
              <w:t xml:space="preserve">, and </w:t>
            </w:r>
            <w:r w:rsidRPr="000F04BF">
              <w:rPr>
                <w:i/>
              </w:rPr>
              <w:t>codebookSubsetDCI-0-2</w:t>
            </w:r>
            <w:r w:rsidRPr="000F04BF">
              <w:rPr>
                <w:rFonts w:hint="eastAsia"/>
                <w:iCs/>
                <w:lang w:eastAsia="zh-CN"/>
              </w:rPr>
              <w:t>;</w:t>
            </w:r>
          </w:p>
          <w:p w14:paraId="37F42059" w14:textId="77777777" w:rsidR="00EF0364" w:rsidRDefault="00EF0364" w:rsidP="00EF0364">
            <w:pPr>
              <w:pStyle w:val="B2"/>
              <w:spacing w:before="120"/>
              <w:rPr>
                <w:lang w:eastAsia="zh-CN"/>
              </w:rPr>
            </w:pPr>
            <w:r w:rsidRPr="004E5042">
              <w:rPr>
                <w:rFonts w:eastAsiaTheme="minorEastAsia"/>
                <w:bCs/>
                <w:color w:val="FF0000"/>
              </w:rPr>
              <w:t>&lt;-------------------------------- unchanged text omitted -------------------------------&gt;</w:t>
            </w:r>
          </w:p>
          <w:p w14:paraId="693BE7C8" w14:textId="51D05954" w:rsidR="00EF0364" w:rsidRPr="00764725" w:rsidRDefault="00EF0364" w:rsidP="00EF0364">
            <w:pPr>
              <w:pStyle w:val="Heading4"/>
              <w:numPr>
                <w:ilvl w:val="0"/>
                <w:numId w:val="0"/>
              </w:numPr>
              <w:spacing w:before="120"/>
              <w:ind w:left="1304" w:hanging="1304"/>
              <w:rPr>
                <w:i w:val="0"/>
                <w:sz w:val="22"/>
                <w:lang w:eastAsia="zh-CN"/>
              </w:rPr>
            </w:pPr>
            <w:r w:rsidRPr="00764725">
              <w:rPr>
                <w:rFonts w:hint="eastAsia"/>
                <w:i w:val="0"/>
                <w:sz w:val="22"/>
                <w:lang w:eastAsia="zh-CN"/>
              </w:rPr>
              <w:t>7.3.1.1.</w:t>
            </w:r>
            <w:r>
              <w:rPr>
                <w:i w:val="0"/>
                <w:sz w:val="22"/>
                <w:lang w:eastAsia="zh-CN"/>
              </w:rPr>
              <w:t>4</w:t>
            </w:r>
            <w:r w:rsidRPr="00764725">
              <w:rPr>
                <w:rFonts w:hint="eastAsia"/>
                <w:i w:val="0"/>
                <w:sz w:val="22"/>
                <w:lang w:eastAsia="zh-CN"/>
              </w:rPr>
              <w:tab/>
              <w:t>Format 0_</w:t>
            </w:r>
            <w:r>
              <w:rPr>
                <w:i w:val="0"/>
                <w:sz w:val="22"/>
                <w:lang w:eastAsia="zh-CN"/>
              </w:rPr>
              <w:t>3</w:t>
            </w:r>
          </w:p>
          <w:p w14:paraId="31652D29" w14:textId="77777777" w:rsidR="00EF0364" w:rsidRDefault="00EF0364" w:rsidP="00EF0364">
            <w:pPr>
              <w:pStyle w:val="BodyText"/>
              <w:spacing w:before="120"/>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5A57ABBB" w14:textId="77777777" w:rsidR="00481809" w:rsidRPr="000F04BF" w:rsidRDefault="001A1D1B" w:rsidP="00481809">
            <w:pPr>
              <w:spacing w:before="120"/>
              <w:ind w:left="568" w:hanging="1"/>
              <w:rPr>
                <w:lang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sidR="00481809" w:rsidRPr="000F04BF">
              <w:rPr>
                <w:lang w:eastAsia="zh-CN"/>
              </w:rPr>
              <w:t xml:space="preserve"> above for the case of </w:t>
            </w:r>
            <w:r w:rsidR="00481809" w:rsidRPr="000F04BF">
              <w:rPr>
                <w:i/>
                <w:lang w:eastAsia="zh-CN"/>
              </w:rPr>
              <w:t>TPMI</w:t>
            </w:r>
            <w:r w:rsidR="00481809" w:rsidRPr="000F04BF">
              <w:rPr>
                <w:i/>
              </w:rPr>
              <w:t>-DCI0-3</w:t>
            </w:r>
            <w:r w:rsidR="00481809" w:rsidRPr="000F04BF">
              <w:rPr>
                <w:i/>
                <w:color w:val="000000"/>
              </w:rPr>
              <w:t>= type1a</w:t>
            </w:r>
            <w:r w:rsidR="00481809" w:rsidRPr="000F04BF">
              <w:rPr>
                <w:lang w:eastAsia="zh-CN"/>
              </w:rPr>
              <w:t xml:space="preserve"> or each block above for the case of </w:t>
            </w:r>
            <w:r w:rsidR="00481809" w:rsidRPr="000F04BF">
              <w:rPr>
                <w:i/>
                <w:lang w:eastAsia="zh-CN"/>
              </w:rPr>
              <w:t>TPMI</w:t>
            </w:r>
            <w:r w:rsidR="00481809" w:rsidRPr="000F04BF">
              <w:rPr>
                <w:i/>
              </w:rPr>
              <w:t>-DCI0-3</w:t>
            </w:r>
            <w:r w:rsidR="00481809" w:rsidRPr="000F04BF">
              <w:rPr>
                <w:i/>
                <w:color w:val="000000"/>
              </w:rPr>
              <w:t>= type2</w:t>
            </w:r>
            <w:r w:rsidR="00481809" w:rsidRPr="000F04BF">
              <w:rPr>
                <w:lang w:eastAsia="zh-CN"/>
              </w:rPr>
              <w:t xml:space="preserve"> is defined by the following:</w:t>
            </w:r>
          </w:p>
          <w:p w14:paraId="7063FC99" w14:textId="77777777" w:rsidR="00481809" w:rsidRPr="000F04BF" w:rsidRDefault="00481809" w:rsidP="00481809">
            <w:pPr>
              <w:pStyle w:val="B3"/>
              <w:spacing w:before="120"/>
              <w:rPr>
                <w:lang w:eastAsia="zh-CN"/>
              </w:rPr>
            </w:pPr>
            <w:r w:rsidRPr="000F04BF">
              <w:rPr>
                <w:lang w:eastAsia="zh-CN"/>
              </w:rPr>
              <w:t>-</w:t>
            </w:r>
            <w:r w:rsidRPr="000F04BF">
              <w:rPr>
                <w:lang w:eastAsia="zh-CN"/>
              </w:rPr>
              <w:tab/>
            </w:r>
            <w:r w:rsidRPr="000F04BF">
              <w:rPr>
                <w:rFonts w:hint="eastAsia"/>
                <w:lang w:eastAsia="zh-CN"/>
              </w:rPr>
              <w:t xml:space="preserve">0 bits if the higher layer parameter </w:t>
            </w:r>
            <w:r w:rsidRPr="000F04BF">
              <w:rPr>
                <w:i/>
              </w:rPr>
              <w:t>txConfig</w:t>
            </w:r>
            <w:r w:rsidRPr="000F04BF">
              <w:rPr>
                <w:rFonts w:hint="eastAsia"/>
                <w:i/>
                <w:lang w:eastAsia="zh-CN"/>
              </w:rPr>
              <w:t xml:space="preserve"> = </w:t>
            </w:r>
            <w:r w:rsidRPr="000F04BF">
              <w:rPr>
                <w:i/>
                <w:lang w:eastAsia="zh-CN"/>
              </w:rPr>
              <w:t>nonCodeBook</w:t>
            </w:r>
            <w:r w:rsidRPr="000F04BF">
              <w:rPr>
                <w:rFonts w:hint="eastAsia"/>
                <w:lang w:eastAsia="zh-CN"/>
              </w:rPr>
              <w:t>;</w:t>
            </w:r>
          </w:p>
          <w:p w14:paraId="46DE675A" w14:textId="77777777" w:rsidR="00481809" w:rsidRPr="000F04BF" w:rsidRDefault="00481809" w:rsidP="00481809">
            <w:pPr>
              <w:pStyle w:val="B3"/>
              <w:spacing w:before="120"/>
              <w:rPr>
                <w:lang w:eastAsia="zh-CN"/>
              </w:rPr>
            </w:pPr>
            <w:r w:rsidRPr="000F04BF">
              <w:rPr>
                <w:lang w:eastAsia="zh-CN"/>
              </w:rPr>
              <w:t>-</w:t>
            </w:r>
            <w:r w:rsidRPr="000F04BF">
              <w:rPr>
                <w:lang w:eastAsia="zh-CN"/>
              </w:rPr>
              <w:tab/>
            </w:r>
            <w:r w:rsidRPr="000F04BF">
              <w:rPr>
                <w:rFonts w:hint="eastAsia"/>
                <w:lang w:eastAsia="zh-CN"/>
              </w:rPr>
              <w:t xml:space="preserve">0 bits for 1 antenna port and if the higher layer parameter </w:t>
            </w:r>
            <w:r w:rsidRPr="000F04BF">
              <w:rPr>
                <w:i/>
              </w:rPr>
              <w:t>txConfig</w:t>
            </w:r>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rFonts w:hint="eastAsia"/>
                <w:lang w:eastAsia="zh-CN"/>
              </w:rPr>
              <w:t>;</w:t>
            </w:r>
          </w:p>
          <w:p w14:paraId="5D2FC594" w14:textId="77777777" w:rsidR="00481809" w:rsidRPr="000F04BF" w:rsidRDefault="00481809" w:rsidP="00481809">
            <w:pPr>
              <w:pStyle w:val="B3"/>
              <w:spacing w:before="120"/>
              <w:rPr>
                <w:iCs/>
                <w:lang w:eastAsia="zh-CN"/>
              </w:rPr>
            </w:pPr>
            <w:r w:rsidRPr="000F04BF">
              <w:rPr>
                <w:lang w:eastAsia="zh-CN"/>
              </w:rPr>
              <w:t>-</w:t>
            </w:r>
            <w:r w:rsidRPr="000F04BF">
              <w:rPr>
                <w:lang w:eastAsia="zh-CN"/>
              </w:rPr>
              <w:tab/>
            </w:r>
            <w:r w:rsidRPr="000F04BF">
              <w:rPr>
                <w:rFonts w:hint="eastAsia"/>
                <w:lang w:eastAsia="zh-CN"/>
              </w:rPr>
              <w:t>4, 5, or 6 bits according to Table 7.3.1.1.2</w:t>
            </w:r>
            <w:r w:rsidRPr="000F04BF">
              <w:t>-</w:t>
            </w:r>
            <w:r w:rsidRPr="000F04BF">
              <w:rPr>
                <w:rFonts w:hint="eastAsia"/>
                <w:lang w:eastAsia="zh-CN"/>
              </w:rPr>
              <w:t xml:space="preserve">2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 xml:space="preserve">is not configured or configured to </w:t>
            </w:r>
            <w:r w:rsidRPr="000F04BF">
              <w:rPr>
                <w:i/>
                <w:iCs/>
              </w:rPr>
              <w:t>fullpowerMode2</w:t>
            </w:r>
            <w:r w:rsidRPr="000F04BF">
              <w:rPr>
                <w:iCs/>
              </w:rPr>
              <w:t xml:space="preserve"> or </w:t>
            </w:r>
            <w:r w:rsidRPr="000F04BF">
              <w:rPr>
                <w:iCs/>
                <w:lang w:eastAsia="zh-CN"/>
              </w:rPr>
              <w:t xml:space="preserve">configured to </w:t>
            </w:r>
            <w:r w:rsidRPr="000F04BF">
              <w:rPr>
                <w:i/>
                <w:iCs/>
              </w:rPr>
              <w:t>fullpower</w:t>
            </w:r>
            <w:r w:rsidRPr="000F04BF">
              <w:rPr>
                <w:i/>
                <w:iCs/>
                <w:lang w:eastAsia="zh-CN"/>
              </w:rPr>
              <w:t xml:space="preserve">, </w:t>
            </w:r>
            <w:r w:rsidRPr="000F04BF">
              <w:rPr>
                <w:lang w:eastAsia="zh-CN"/>
              </w:rPr>
              <w:t xml:space="preserve">transform precoder is disabled, </w:t>
            </w:r>
            <w:r w:rsidRPr="000F04BF">
              <w:rPr>
                <w:rFonts w:hint="eastAsia"/>
                <w:lang w:eastAsia="zh-CN"/>
              </w:rPr>
              <w:t>and according to</w:t>
            </w:r>
            <w:r w:rsidRPr="000F04BF">
              <w:rPr>
                <w:lang w:eastAsia="zh-CN"/>
              </w:rPr>
              <w:t xml:space="preserve"> </w:t>
            </w:r>
            <w:r w:rsidRPr="000F04BF">
              <w:rPr>
                <w:rFonts w:hint="eastAsia"/>
                <w:lang w:eastAsia="zh-CN"/>
              </w:rPr>
              <w:t xml:space="preserve">the </w:t>
            </w:r>
            <w:r w:rsidRPr="000F04BF">
              <w:rPr>
                <w:lang w:eastAsia="zh-CN"/>
              </w:rPr>
              <w:t>values</w:t>
            </w:r>
            <w:r w:rsidRPr="000F04BF">
              <w:rPr>
                <w:rFonts w:hint="eastAsia"/>
                <w:lang w:eastAsia="zh-CN"/>
              </w:rPr>
              <w:t xml:space="preserve"> of higher layer parameters </w:t>
            </w:r>
            <w:r w:rsidRPr="000F04BF">
              <w:rPr>
                <w:i/>
              </w:rPr>
              <w:t>maxRank</w:t>
            </w:r>
            <w:r w:rsidRPr="000F04BF">
              <w:rPr>
                <w:rFonts w:hint="eastAsia"/>
                <w:iCs/>
                <w:lang w:eastAsia="zh-CN"/>
              </w:rPr>
              <w:t xml:space="preserve">, and </w:t>
            </w:r>
            <w:r w:rsidRPr="000F04BF">
              <w:rPr>
                <w:i/>
              </w:rPr>
              <w:t>codebookSubset</w:t>
            </w:r>
            <w:r w:rsidRPr="000F04BF">
              <w:rPr>
                <w:rFonts w:hint="eastAsia"/>
                <w:iCs/>
                <w:lang w:eastAsia="zh-CN"/>
              </w:rPr>
              <w:t>;</w:t>
            </w:r>
          </w:p>
          <w:p w14:paraId="3AD806B8" w14:textId="432A5F82" w:rsidR="00A87069" w:rsidRPr="00EF0364" w:rsidRDefault="00EF0364" w:rsidP="00EF0364">
            <w:pPr>
              <w:pStyle w:val="B2"/>
              <w:spacing w:before="120"/>
              <w:rPr>
                <w:lang w:eastAsia="zh-CN"/>
              </w:rPr>
            </w:pPr>
            <w:r w:rsidRPr="004E5042">
              <w:rPr>
                <w:rFonts w:eastAsiaTheme="minorEastAsia"/>
                <w:bCs/>
                <w:color w:val="FF0000"/>
              </w:rPr>
              <w:t>&lt;-------------------------------- unchanged text omitted -------------------------------&gt;</w:t>
            </w:r>
          </w:p>
          <w:p w14:paraId="2ADFAF24" w14:textId="77777777" w:rsidR="00A929AA" w:rsidRPr="00C11CAA" w:rsidRDefault="00A929AA" w:rsidP="004E7D4B">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xml:space="preserve">------------------------- </w:t>
            </w:r>
            <w:r>
              <w:rPr>
                <w:color w:val="FF0000"/>
                <w:lang w:eastAsia="zh-CN"/>
              </w:rPr>
              <w:t>End</w:t>
            </w:r>
            <w:r w:rsidRPr="004A3340">
              <w:rPr>
                <w:color w:val="FF0000"/>
                <w:lang w:eastAsia="zh-CN"/>
              </w:rPr>
              <w:t xml:space="preserve"> of TP --------------------</w:t>
            </w:r>
            <w:r>
              <w:rPr>
                <w:color w:val="FF0000"/>
                <w:lang w:eastAsia="zh-CN"/>
              </w:rPr>
              <w:t>------------</w:t>
            </w:r>
            <w:r w:rsidRPr="004A3340">
              <w:rPr>
                <w:color w:val="FF0000"/>
                <w:lang w:eastAsia="zh-CN"/>
              </w:rPr>
              <w:t>-----------------------------&gt;</w:t>
            </w:r>
          </w:p>
        </w:tc>
      </w:tr>
    </w:tbl>
    <w:bookmarkEnd w:id="3"/>
    <w:p w14:paraId="38DB3B54" w14:textId="519EE92E" w:rsidR="00C41B97" w:rsidRPr="00164850" w:rsidRDefault="008955EE" w:rsidP="00C41B97">
      <w:pPr>
        <w:pStyle w:val="Heading2"/>
        <w:numPr>
          <w:ilvl w:val="1"/>
          <w:numId w:val="7"/>
        </w:numPr>
        <w:spacing w:beforeLines="100" w:after="120"/>
        <w:rPr>
          <w:rFonts w:eastAsiaTheme="minorEastAsia"/>
          <w:lang w:val="en-GB" w:eastAsia="zh-CN"/>
        </w:rPr>
      </w:pPr>
      <w:r w:rsidRPr="008955EE">
        <w:rPr>
          <w:rFonts w:eastAsiaTheme="minorEastAsia"/>
          <w:lang w:val="en-GB" w:eastAsia="zh-CN"/>
        </w:rPr>
        <w:t xml:space="preserve">Potential RRC list to support </w:t>
      </w:r>
      <w:r>
        <w:rPr>
          <w:rFonts w:eastAsiaTheme="minorEastAsia" w:hint="eastAsia"/>
          <w:lang w:val="en-GB" w:eastAsia="zh-CN"/>
        </w:rPr>
        <w:t>power</w:t>
      </w:r>
      <w:r>
        <w:rPr>
          <w:rFonts w:eastAsiaTheme="minorEastAsia"/>
          <w:lang w:val="en-GB" w:eastAsia="zh-CN"/>
        </w:rPr>
        <w:t xml:space="preserve"> domain enhancements</w:t>
      </w:r>
    </w:p>
    <w:p w14:paraId="24DA5A81" w14:textId="6F5529A6" w:rsidR="008955EE" w:rsidRDefault="008955EE" w:rsidP="001078ED">
      <w:pPr>
        <w:overflowPunct w:val="0"/>
        <w:autoSpaceDE w:val="0"/>
        <w:autoSpaceDN w:val="0"/>
        <w:adjustRightInd w:val="0"/>
        <w:spacing w:beforeLines="0" w:before="0" w:line="259" w:lineRule="auto"/>
        <w:textAlignment w:val="baseline"/>
        <w:rPr>
          <w:rFonts w:eastAsiaTheme="minorEastAsia"/>
          <w:bCs/>
          <w:lang w:val="en-GB"/>
        </w:rPr>
      </w:pPr>
      <w:r>
        <w:rPr>
          <w:rFonts w:eastAsiaTheme="minorEastAsia"/>
          <w:bCs/>
          <w:lang w:val="en-GB"/>
        </w:rPr>
        <w:t xml:space="preserve">According to discussions </w:t>
      </w:r>
      <w:r w:rsidR="003E06F4">
        <w:rPr>
          <w:rFonts w:eastAsiaTheme="minorEastAsia" w:hint="eastAsia"/>
          <w:bCs/>
          <w:lang w:val="en-GB" w:eastAsia="zh-CN"/>
        </w:rPr>
        <w:t>above</w:t>
      </w:r>
      <w:r w:rsidR="003E06F4">
        <w:rPr>
          <w:rFonts w:eastAsiaTheme="minorEastAsia"/>
          <w:bCs/>
          <w:lang w:val="en-GB"/>
        </w:rPr>
        <w:t xml:space="preserve"> </w:t>
      </w:r>
      <w:r>
        <w:rPr>
          <w:rFonts w:eastAsiaTheme="minorEastAsia"/>
          <w:bCs/>
          <w:lang w:val="en-GB"/>
        </w:rPr>
        <w:t xml:space="preserve">and agreements made in previous meetings, at least </w:t>
      </w:r>
      <w:r w:rsidR="00C36579">
        <w:rPr>
          <w:rFonts w:eastAsiaTheme="minorEastAsia"/>
          <w:bCs/>
          <w:lang w:val="en-GB"/>
        </w:rPr>
        <w:t xml:space="preserve">the </w:t>
      </w:r>
      <w:r>
        <w:rPr>
          <w:rFonts w:eastAsiaTheme="minorEastAsia"/>
          <w:bCs/>
          <w:lang w:val="en-GB"/>
        </w:rPr>
        <w:t xml:space="preserve">list of RRC parameters provided </w:t>
      </w:r>
      <w:r w:rsidRPr="009707C7">
        <w:rPr>
          <w:rFonts w:eastAsiaTheme="minorEastAsia"/>
          <w:bCs/>
          <w:lang w:val="en-GB"/>
        </w:rPr>
        <w:t xml:space="preserve">in </w:t>
      </w:r>
      <w:r w:rsidR="00164850">
        <w:rPr>
          <w:rFonts w:eastAsiaTheme="minorEastAsia"/>
          <w:bCs/>
          <w:lang w:val="en-GB"/>
        </w:rPr>
        <w:fldChar w:fldCharType="begin"/>
      </w:r>
      <w:r w:rsidR="00164850">
        <w:rPr>
          <w:rFonts w:eastAsiaTheme="minorEastAsia"/>
          <w:bCs/>
          <w:lang w:val="en-GB"/>
        </w:rPr>
        <w:instrText xml:space="preserve"> REF _Ref142039049 \h  \* MERGEFORMAT </w:instrText>
      </w:r>
      <w:r w:rsidR="00164850">
        <w:rPr>
          <w:rFonts w:eastAsiaTheme="minorEastAsia"/>
          <w:bCs/>
          <w:lang w:val="en-GB"/>
        </w:rPr>
      </w:r>
      <w:r w:rsidR="00164850">
        <w:rPr>
          <w:rFonts w:eastAsiaTheme="minorEastAsia"/>
          <w:bCs/>
          <w:lang w:val="en-GB"/>
        </w:rPr>
        <w:fldChar w:fldCharType="separate"/>
      </w:r>
      <w:r w:rsidR="00164850" w:rsidRPr="009707C7">
        <w:t>Tabl</w:t>
      </w:r>
      <w:r w:rsidR="00164850" w:rsidRPr="00164850">
        <w:t xml:space="preserve">e </w:t>
      </w:r>
      <w:r w:rsidR="00164850" w:rsidRPr="00164850">
        <w:rPr>
          <w:noProof/>
        </w:rPr>
        <w:t>4</w:t>
      </w:r>
      <w:r w:rsidR="00164850">
        <w:rPr>
          <w:rFonts w:eastAsiaTheme="minorEastAsia"/>
          <w:bCs/>
          <w:lang w:val="en-GB"/>
        </w:rPr>
        <w:fldChar w:fldCharType="end"/>
      </w:r>
      <w:r w:rsidRPr="009707C7">
        <w:rPr>
          <w:rFonts w:eastAsiaTheme="minorEastAsia"/>
          <w:bCs/>
          <w:lang w:val="en-GB"/>
        </w:rPr>
        <w:t xml:space="preserve"> can</w:t>
      </w:r>
      <w:r>
        <w:rPr>
          <w:rFonts w:eastAsiaTheme="minorEastAsia"/>
          <w:bCs/>
          <w:lang w:val="en-GB"/>
        </w:rPr>
        <w:t xml:space="preserve"> be </w:t>
      </w:r>
      <w:r w:rsidR="00933712">
        <w:rPr>
          <w:rFonts w:eastAsiaTheme="minorEastAsia"/>
          <w:bCs/>
          <w:lang w:val="en-GB"/>
        </w:rPr>
        <w:t xml:space="preserve">applied </w:t>
      </w:r>
      <w:r w:rsidR="0014154A">
        <w:rPr>
          <w:rFonts w:eastAsiaTheme="minorEastAsia"/>
          <w:bCs/>
          <w:lang w:val="en-GB"/>
        </w:rPr>
        <w:t xml:space="preserve">to </w:t>
      </w:r>
      <w:r>
        <w:rPr>
          <w:rFonts w:eastAsiaTheme="minorEastAsia"/>
          <w:bCs/>
          <w:lang w:val="en-GB"/>
        </w:rPr>
        <w:t xml:space="preserve">supporting </w:t>
      </w:r>
      <w:r w:rsidR="007D7327" w:rsidRPr="007D7327">
        <w:rPr>
          <w:rFonts w:eastAsiaTheme="minorEastAsia"/>
          <w:bCs/>
          <w:lang w:val="en-GB"/>
        </w:rPr>
        <w:t>high power uplink transmission</w:t>
      </w:r>
      <w:r>
        <w:rPr>
          <w:rFonts w:eastAsiaTheme="minorEastAsia"/>
          <w:bCs/>
          <w:lang w:val="en-GB"/>
        </w:rPr>
        <w:t>.</w:t>
      </w:r>
    </w:p>
    <w:p w14:paraId="05197BE1" w14:textId="312BAF54" w:rsidR="008955EE" w:rsidRPr="002D18A1" w:rsidRDefault="00EA3E82" w:rsidP="002D18A1">
      <w:pPr>
        <w:spacing w:beforeLines="0" w:before="0" w:after="0" w:line="257" w:lineRule="auto"/>
        <w:rPr>
          <w:rFonts w:eastAsiaTheme="minorEastAsia"/>
          <w:b/>
          <w:i/>
          <w:iCs/>
          <w:lang w:val="en-GB"/>
        </w:rPr>
      </w:pPr>
      <w:bookmarkStart w:id="53" w:name="_Ref149592617"/>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B93E89">
        <w:rPr>
          <w:b/>
          <w:i/>
          <w:noProof/>
        </w:rPr>
        <w:t>6</w:t>
      </w:r>
      <w:r w:rsidRPr="00BC416C">
        <w:rPr>
          <w:b/>
          <w:i/>
        </w:rPr>
        <w:fldChar w:fldCharType="end"/>
      </w:r>
      <w:r w:rsidRPr="00BC416C">
        <w:rPr>
          <w:rFonts w:eastAsiaTheme="minorEastAsia"/>
          <w:b/>
          <w:bCs/>
          <w:i/>
          <w:lang w:val="en-GB" w:eastAsia="zh-CN"/>
        </w:rPr>
        <w:t>:</w:t>
      </w:r>
      <w:r>
        <w:rPr>
          <w:b/>
          <w:i/>
          <w:lang w:eastAsia="zh-CN"/>
        </w:rPr>
        <w:t xml:space="preserve"> </w:t>
      </w:r>
      <w:r w:rsidR="00D72761">
        <w:rPr>
          <w:rFonts w:eastAsiaTheme="minorEastAsia"/>
          <w:b/>
          <w:i/>
          <w:iCs/>
          <w:lang w:val="en-GB"/>
        </w:rPr>
        <w:t>Support the updated</w:t>
      </w:r>
      <w:r w:rsidR="008955EE" w:rsidRPr="002D18A1">
        <w:rPr>
          <w:rFonts w:eastAsiaTheme="minorEastAsia"/>
          <w:b/>
          <w:i/>
          <w:iCs/>
          <w:lang w:val="en-GB"/>
        </w:rPr>
        <w:t xml:space="preserve"> RRC parameter list for supporting </w:t>
      </w:r>
      <w:r w:rsidR="007D7327" w:rsidRPr="002D18A1">
        <w:rPr>
          <w:rFonts w:eastAsiaTheme="minorEastAsia"/>
          <w:b/>
          <w:i/>
          <w:iCs/>
          <w:lang w:val="en-GB"/>
        </w:rPr>
        <w:t xml:space="preserve">high power uplink transmission </w:t>
      </w:r>
      <w:r w:rsidR="008955EE" w:rsidRPr="002D18A1">
        <w:rPr>
          <w:rFonts w:eastAsiaTheme="minorEastAsia"/>
          <w:b/>
          <w:i/>
          <w:iCs/>
          <w:lang w:val="en-GB"/>
        </w:rPr>
        <w:t xml:space="preserve">according to </w:t>
      </w:r>
      <w:r w:rsidR="00164850" w:rsidRPr="00164850">
        <w:rPr>
          <w:rFonts w:eastAsiaTheme="minorEastAsia"/>
          <w:b/>
          <w:i/>
          <w:iCs/>
          <w:lang w:val="en-GB"/>
        </w:rPr>
        <w:fldChar w:fldCharType="begin"/>
      </w:r>
      <w:r w:rsidR="00164850" w:rsidRPr="00164850">
        <w:rPr>
          <w:rFonts w:eastAsiaTheme="minorEastAsia"/>
          <w:b/>
          <w:i/>
          <w:iCs/>
          <w:lang w:val="en-GB"/>
        </w:rPr>
        <w:instrText xml:space="preserve"> REF _Ref142039049 \h  \* MERGEFORMAT </w:instrText>
      </w:r>
      <w:r w:rsidR="00164850" w:rsidRPr="00164850">
        <w:rPr>
          <w:rFonts w:eastAsiaTheme="minorEastAsia"/>
          <w:b/>
          <w:i/>
          <w:iCs/>
          <w:lang w:val="en-GB"/>
        </w:rPr>
      </w:r>
      <w:r w:rsidR="00164850" w:rsidRPr="00164850">
        <w:rPr>
          <w:rFonts w:eastAsiaTheme="minorEastAsia"/>
          <w:b/>
          <w:i/>
          <w:iCs/>
          <w:lang w:val="en-GB"/>
        </w:rPr>
        <w:fldChar w:fldCharType="separate"/>
      </w:r>
      <w:r w:rsidR="00164850" w:rsidRPr="00164850">
        <w:rPr>
          <w:b/>
          <w:i/>
        </w:rPr>
        <w:t xml:space="preserve">Table </w:t>
      </w:r>
      <w:r w:rsidR="00164850" w:rsidRPr="00164850">
        <w:rPr>
          <w:b/>
          <w:i/>
          <w:noProof/>
        </w:rPr>
        <w:t>4</w:t>
      </w:r>
      <w:r w:rsidR="00164850" w:rsidRPr="00164850">
        <w:rPr>
          <w:rFonts w:eastAsiaTheme="minorEastAsia"/>
          <w:b/>
          <w:i/>
          <w:iCs/>
          <w:lang w:val="en-GB"/>
        </w:rPr>
        <w:fldChar w:fldCharType="end"/>
      </w:r>
      <w:r w:rsidR="008955EE" w:rsidRPr="00164850">
        <w:rPr>
          <w:rFonts w:eastAsiaTheme="minorEastAsia"/>
          <w:b/>
          <w:i/>
          <w:iCs/>
          <w:lang w:val="en-GB"/>
        </w:rPr>
        <w:t>.</w:t>
      </w:r>
      <w:bookmarkEnd w:id="53"/>
    </w:p>
    <w:p w14:paraId="3DB2186B" w14:textId="642174EB" w:rsidR="008955EE" w:rsidRPr="009707C7" w:rsidRDefault="009707C7" w:rsidP="009707C7">
      <w:pPr>
        <w:pStyle w:val="Caption"/>
        <w:jc w:val="center"/>
        <w:rPr>
          <w:b w:val="0"/>
        </w:rPr>
      </w:pPr>
      <w:bookmarkStart w:id="54" w:name="_Ref142039049"/>
      <w:r w:rsidRPr="009707C7">
        <w:rPr>
          <w:b w:val="0"/>
        </w:rPr>
        <w:t xml:space="preserve">Table </w:t>
      </w:r>
      <w:r w:rsidRPr="009707C7">
        <w:rPr>
          <w:b w:val="0"/>
        </w:rPr>
        <w:fldChar w:fldCharType="begin"/>
      </w:r>
      <w:r w:rsidRPr="009707C7">
        <w:rPr>
          <w:b w:val="0"/>
        </w:rPr>
        <w:instrText xml:space="preserve"> SEQ Table \* ARABIC </w:instrText>
      </w:r>
      <w:r w:rsidRPr="009707C7">
        <w:rPr>
          <w:b w:val="0"/>
        </w:rPr>
        <w:fldChar w:fldCharType="separate"/>
      </w:r>
      <w:r w:rsidR="00164850">
        <w:rPr>
          <w:b w:val="0"/>
          <w:noProof/>
        </w:rPr>
        <w:t>4</w:t>
      </w:r>
      <w:r w:rsidRPr="009707C7">
        <w:rPr>
          <w:b w:val="0"/>
        </w:rPr>
        <w:fldChar w:fldCharType="end"/>
      </w:r>
      <w:bookmarkEnd w:id="54"/>
      <w:r w:rsidR="008955EE" w:rsidRPr="009707C7">
        <w:rPr>
          <w:rFonts w:eastAsiaTheme="minorEastAsia"/>
          <w:b w:val="0"/>
          <w:lang w:val="en-GB"/>
        </w:rPr>
        <w:t xml:space="preserve">. RRC parameter list for supporting </w:t>
      </w:r>
      <w:r w:rsidR="00FC72A8" w:rsidRPr="009707C7">
        <w:rPr>
          <w:rFonts w:eastAsiaTheme="minorEastAsia"/>
          <w:b w:val="0"/>
          <w:lang w:val="en-GB"/>
        </w:rPr>
        <w:t>high power uplink transmission and MPR/PAR reduction</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1350"/>
        <w:gridCol w:w="900"/>
        <w:gridCol w:w="4968"/>
      </w:tblGrid>
      <w:tr w:rsidR="008955EE" w:rsidRPr="00DE459E" w14:paraId="5371941D" w14:textId="77777777" w:rsidTr="000B3014">
        <w:trPr>
          <w:trHeight w:val="629"/>
        </w:trPr>
        <w:tc>
          <w:tcPr>
            <w:tcW w:w="1075" w:type="dxa"/>
            <w:shd w:val="clear" w:color="auto" w:fill="auto"/>
            <w:vAlign w:val="center"/>
            <w:hideMark/>
          </w:tcPr>
          <w:p w14:paraId="745F84C1" w14:textId="77777777" w:rsidR="008955EE" w:rsidRPr="00C26BB3" w:rsidRDefault="008955EE" w:rsidP="000B3014">
            <w:pPr>
              <w:spacing w:beforeLines="0" w:before="0" w:after="0"/>
              <w:jc w:val="left"/>
              <w:rPr>
                <w:b/>
                <w:bCs/>
                <w:sz w:val="16"/>
                <w:szCs w:val="16"/>
                <w:lang w:eastAsia="zh-CN"/>
              </w:rPr>
            </w:pPr>
            <w:r w:rsidRPr="00C26BB3">
              <w:rPr>
                <w:b/>
                <w:bCs/>
                <w:sz w:val="16"/>
                <w:szCs w:val="16"/>
                <w:lang w:eastAsia="zh-CN"/>
              </w:rPr>
              <w:t>Sub-feature group</w:t>
            </w:r>
          </w:p>
        </w:tc>
        <w:tc>
          <w:tcPr>
            <w:tcW w:w="1350" w:type="dxa"/>
            <w:shd w:val="clear" w:color="auto" w:fill="auto"/>
            <w:vAlign w:val="center"/>
            <w:hideMark/>
          </w:tcPr>
          <w:p w14:paraId="0F74CFAF" w14:textId="77777777" w:rsidR="008955EE" w:rsidRPr="00C26BB3" w:rsidRDefault="008955EE" w:rsidP="000B3014">
            <w:pPr>
              <w:spacing w:beforeLines="0" w:before="0" w:after="0"/>
              <w:jc w:val="left"/>
              <w:rPr>
                <w:b/>
                <w:bCs/>
                <w:sz w:val="16"/>
                <w:szCs w:val="16"/>
                <w:lang w:eastAsia="zh-CN"/>
              </w:rPr>
            </w:pPr>
            <w:r w:rsidRPr="00C26BB3">
              <w:rPr>
                <w:b/>
                <w:bCs/>
                <w:sz w:val="16"/>
                <w:szCs w:val="16"/>
                <w:lang w:eastAsia="zh-CN"/>
              </w:rPr>
              <w:t>RAN2 Parent IE</w:t>
            </w:r>
          </w:p>
        </w:tc>
        <w:tc>
          <w:tcPr>
            <w:tcW w:w="1350" w:type="dxa"/>
            <w:shd w:val="clear" w:color="auto" w:fill="auto"/>
            <w:vAlign w:val="center"/>
            <w:hideMark/>
          </w:tcPr>
          <w:p w14:paraId="0F5031E3" w14:textId="77777777" w:rsidR="008955EE" w:rsidRPr="00C26BB3" w:rsidRDefault="008955EE" w:rsidP="000B3014">
            <w:pPr>
              <w:spacing w:beforeLines="0" w:before="0" w:after="0"/>
              <w:jc w:val="left"/>
              <w:rPr>
                <w:b/>
                <w:bCs/>
                <w:sz w:val="16"/>
                <w:szCs w:val="16"/>
                <w:lang w:eastAsia="zh-CN"/>
              </w:rPr>
            </w:pPr>
            <w:r w:rsidRPr="00C26BB3">
              <w:rPr>
                <w:b/>
                <w:bCs/>
                <w:sz w:val="16"/>
                <w:szCs w:val="16"/>
                <w:lang w:eastAsia="zh-CN"/>
              </w:rPr>
              <w:t>Parameter name in the spec</w:t>
            </w:r>
          </w:p>
        </w:tc>
        <w:tc>
          <w:tcPr>
            <w:tcW w:w="900" w:type="dxa"/>
            <w:shd w:val="clear" w:color="auto" w:fill="auto"/>
            <w:vAlign w:val="center"/>
            <w:hideMark/>
          </w:tcPr>
          <w:p w14:paraId="1296859E" w14:textId="77777777" w:rsidR="008955EE" w:rsidRPr="00C26BB3" w:rsidRDefault="008955EE" w:rsidP="000B3014">
            <w:pPr>
              <w:spacing w:beforeLines="0" w:before="0" w:after="0"/>
              <w:jc w:val="left"/>
              <w:rPr>
                <w:b/>
                <w:bCs/>
                <w:sz w:val="16"/>
                <w:szCs w:val="16"/>
                <w:lang w:eastAsia="zh-CN"/>
              </w:rPr>
            </w:pPr>
            <w:r w:rsidRPr="00C26BB3">
              <w:rPr>
                <w:b/>
                <w:bCs/>
                <w:sz w:val="16"/>
                <w:szCs w:val="16"/>
                <w:lang w:eastAsia="zh-CN"/>
              </w:rPr>
              <w:t>New or existing?</w:t>
            </w:r>
          </w:p>
        </w:tc>
        <w:tc>
          <w:tcPr>
            <w:tcW w:w="4968" w:type="dxa"/>
            <w:shd w:val="clear" w:color="auto" w:fill="auto"/>
            <w:vAlign w:val="center"/>
            <w:hideMark/>
          </w:tcPr>
          <w:p w14:paraId="3390C20F" w14:textId="77777777" w:rsidR="008955EE" w:rsidRPr="00C26BB3" w:rsidRDefault="008955EE" w:rsidP="000B3014">
            <w:pPr>
              <w:spacing w:beforeLines="0" w:before="0" w:after="0"/>
              <w:jc w:val="left"/>
              <w:rPr>
                <w:b/>
                <w:bCs/>
                <w:sz w:val="16"/>
                <w:szCs w:val="16"/>
                <w:lang w:eastAsia="zh-CN"/>
              </w:rPr>
            </w:pPr>
            <w:r w:rsidRPr="00C26BB3">
              <w:rPr>
                <w:b/>
                <w:bCs/>
                <w:sz w:val="16"/>
                <w:szCs w:val="16"/>
                <w:lang w:eastAsia="zh-CN"/>
              </w:rPr>
              <w:t>Description</w:t>
            </w:r>
          </w:p>
        </w:tc>
      </w:tr>
      <w:tr w:rsidR="00E00EED" w:rsidRPr="00DE459E" w14:paraId="60ECCC2B" w14:textId="77777777" w:rsidTr="00A951EE">
        <w:trPr>
          <w:trHeight w:val="480"/>
        </w:trPr>
        <w:tc>
          <w:tcPr>
            <w:tcW w:w="1075" w:type="dxa"/>
            <w:shd w:val="clear" w:color="auto" w:fill="auto"/>
            <w:vAlign w:val="center"/>
          </w:tcPr>
          <w:p w14:paraId="474BEE22" w14:textId="727F3E84" w:rsidR="00E00EED" w:rsidRPr="00923EB8" w:rsidRDefault="00EE3B67" w:rsidP="00E00EED">
            <w:pPr>
              <w:spacing w:beforeLines="0" w:before="0" w:after="0"/>
              <w:jc w:val="left"/>
              <w:rPr>
                <w:color w:val="FF0000"/>
                <w:sz w:val="16"/>
                <w:szCs w:val="16"/>
                <w:lang w:eastAsia="zh-CN"/>
              </w:rPr>
            </w:pPr>
            <w:r w:rsidRPr="00923EB8">
              <w:rPr>
                <w:color w:val="FF0000"/>
                <w:sz w:val="16"/>
                <w:szCs w:val="16"/>
                <w:lang w:eastAsia="zh-CN"/>
              </w:rPr>
              <w:t>H</w:t>
            </w:r>
            <w:r w:rsidR="00912206" w:rsidRPr="00923EB8">
              <w:rPr>
                <w:color w:val="FF0000"/>
                <w:sz w:val="16"/>
                <w:szCs w:val="16"/>
                <w:lang w:eastAsia="zh-CN"/>
              </w:rPr>
              <w:t>igh power uplink transmission</w:t>
            </w:r>
          </w:p>
        </w:tc>
        <w:tc>
          <w:tcPr>
            <w:tcW w:w="1350" w:type="dxa"/>
            <w:shd w:val="clear" w:color="auto" w:fill="auto"/>
            <w:vAlign w:val="center"/>
          </w:tcPr>
          <w:p w14:paraId="46FB60C6" w14:textId="27600BF6" w:rsidR="00E00EED" w:rsidRPr="00923EB8" w:rsidRDefault="00E00EED" w:rsidP="00E00EED">
            <w:pPr>
              <w:spacing w:beforeLines="0" w:before="0" w:after="0"/>
              <w:jc w:val="left"/>
              <w:rPr>
                <w:color w:val="FF0000"/>
                <w:sz w:val="16"/>
                <w:szCs w:val="16"/>
                <w:lang w:eastAsia="zh-CN"/>
              </w:rPr>
            </w:pPr>
            <w:r w:rsidRPr="00923EB8">
              <w:rPr>
                <w:color w:val="FF0000"/>
                <w:sz w:val="16"/>
                <w:szCs w:val="16"/>
                <w:lang w:eastAsia="zh-CN"/>
              </w:rPr>
              <w:t>P</w:t>
            </w:r>
            <w:r w:rsidR="00E46EE9" w:rsidRPr="00923EB8">
              <w:rPr>
                <w:color w:val="FF0000"/>
                <w:sz w:val="16"/>
                <w:szCs w:val="16"/>
                <w:lang w:eastAsia="zh-CN"/>
              </w:rPr>
              <w:t>HR</w:t>
            </w:r>
            <w:r w:rsidRPr="00923EB8">
              <w:rPr>
                <w:color w:val="FF0000"/>
                <w:sz w:val="16"/>
                <w:szCs w:val="16"/>
                <w:lang w:eastAsia="zh-CN"/>
              </w:rPr>
              <w:t>-Config</w:t>
            </w:r>
          </w:p>
        </w:tc>
        <w:tc>
          <w:tcPr>
            <w:tcW w:w="1350" w:type="dxa"/>
            <w:shd w:val="clear" w:color="auto" w:fill="auto"/>
            <w:vAlign w:val="center"/>
          </w:tcPr>
          <w:p w14:paraId="34BC5E47" w14:textId="5DEA3304" w:rsidR="00E00EED" w:rsidRPr="00923EB8" w:rsidRDefault="00EE3B67" w:rsidP="00E00EED">
            <w:pPr>
              <w:spacing w:beforeLines="0" w:before="0" w:after="0"/>
              <w:jc w:val="left"/>
              <w:rPr>
                <w:color w:val="FF0000"/>
                <w:sz w:val="16"/>
                <w:szCs w:val="16"/>
                <w:lang w:eastAsia="zh-CN"/>
              </w:rPr>
            </w:pPr>
            <w:r w:rsidRPr="00923EB8">
              <w:rPr>
                <w:color w:val="FF0000"/>
                <w:sz w:val="16"/>
                <w:szCs w:val="16"/>
                <w:lang w:eastAsia="zh-CN"/>
              </w:rPr>
              <w:t>delta_power_class</w:t>
            </w:r>
            <w:r w:rsidR="00E00EED" w:rsidRPr="00923EB8">
              <w:rPr>
                <w:color w:val="FF0000"/>
                <w:sz w:val="16"/>
                <w:szCs w:val="16"/>
                <w:lang w:eastAsia="zh-CN"/>
              </w:rPr>
              <w:t>-r18</w:t>
            </w:r>
          </w:p>
        </w:tc>
        <w:tc>
          <w:tcPr>
            <w:tcW w:w="900" w:type="dxa"/>
            <w:shd w:val="clear" w:color="auto" w:fill="auto"/>
            <w:vAlign w:val="center"/>
          </w:tcPr>
          <w:p w14:paraId="3979952C" w14:textId="56943ED0" w:rsidR="00E00EED" w:rsidRPr="00923EB8" w:rsidRDefault="00E00EED" w:rsidP="00E00EED">
            <w:pPr>
              <w:spacing w:beforeLines="0" w:before="0" w:after="0"/>
              <w:jc w:val="left"/>
              <w:rPr>
                <w:color w:val="FF0000"/>
                <w:sz w:val="16"/>
                <w:szCs w:val="16"/>
                <w:lang w:eastAsia="zh-CN"/>
              </w:rPr>
            </w:pPr>
            <w:r w:rsidRPr="00923EB8">
              <w:rPr>
                <w:color w:val="FF0000"/>
                <w:sz w:val="16"/>
                <w:szCs w:val="16"/>
                <w:lang w:eastAsia="zh-CN"/>
              </w:rPr>
              <w:t>New</w:t>
            </w:r>
          </w:p>
        </w:tc>
        <w:tc>
          <w:tcPr>
            <w:tcW w:w="4968" w:type="dxa"/>
            <w:shd w:val="clear" w:color="auto" w:fill="auto"/>
            <w:vAlign w:val="center"/>
          </w:tcPr>
          <w:p w14:paraId="085C887D" w14:textId="2C719B56" w:rsidR="00E00EED" w:rsidRPr="00923EB8" w:rsidRDefault="00E00EED" w:rsidP="00E00EED">
            <w:pPr>
              <w:spacing w:beforeLines="0" w:before="0" w:after="0"/>
              <w:jc w:val="left"/>
              <w:rPr>
                <w:color w:val="FF0000"/>
                <w:sz w:val="16"/>
                <w:szCs w:val="16"/>
                <w:lang w:eastAsia="zh-CN"/>
              </w:rPr>
            </w:pPr>
            <w:r w:rsidRPr="00923EB8">
              <w:rPr>
                <w:color w:val="FF0000"/>
                <w:sz w:val="16"/>
                <w:szCs w:val="16"/>
                <w:lang w:eastAsia="zh-CN"/>
              </w:rPr>
              <w:t>This parameter indicates whether D</w:t>
            </w:r>
            <w:r w:rsidR="00EE3B67" w:rsidRPr="00923EB8">
              <w:rPr>
                <w:color w:val="FF0000"/>
                <w:sz w:val="16"/>
                <w:szCs w:val="16"/>
                <w:lang w:eastAsia="zh-CN"/>
              </w:rPr>
              <w:t>PC report</w:t>
            </w:r>
            <w:r w:rsidRPr="00923EB8">
              <w:rPr>
                <w:color w:val="FF0000"/>
                <w:sz w:val="16"/>
                <w:szCs w:val="16"/>
                <w:lang w:eastAsia="zh-CN"/>
              </w:rPr>
              <w:t xml:space="preserve"> is enabled.</w:t>
            </w:r>
          </w:p>
        </w:tc>
      </w:tr>
      <w:tr w:rsidR="00E46EE9" w:rsidRPr="00DE459E" w14:paraId="69CFAA65" w14:textId="77777777" w:rsidTr="00A951EE">
        <w:trPr>
          <w:trHeight w:val="633"/>
        </w:trPr>
        <w:tc>
          <w:tcPr>
            <w:tcW w:w="1075" w:type="dxa"/>
            <w:shd w:val="clear" w:color="auto" w:fill="auto"/>
            <w:vAlign w:val="center"/>
          </w:tcPr>
          <w:p w14:paraId="35E813F2" w14:textId="70E25125" w:rsidR="00E46EE9" w:rsidRPr="00923EB8" w:rsidRDefault="006D6ACB" w:rsidP="000B3014">
            <w:pPr>
              <w:spacing w:beforeLines="0" w:before="0" w:after="0"/>
              <w:jc w:val="left"/>
              <w:rPr>
                <w:color w:val="FF0000"/>
                <w:sz w:val="16"/>
                <w:szCs w:val="16"/>
                <w:lang w:eastAsia="zh-CN"/>
              </w:rPr>
            </w:pPr>
            <w:r w:rsidRPr="00923EB8">
              <w:rPr>
                <w:color w:val="FF0000"/>
                <w:sz w:val="16"/>
                <w:szCs w:val="16"/>
                <w:lang w:eastAsia="zh-CN"/>
              </w:rPr>
              <w:t>High power uplink transmission</w:t>
            </w:r>
          </w:p>
        </w:tc>
        <w:tc>
          <w:tcPr>
            <w:tcW w:w="1350" w:type="dxa"/>
            <w:shd w:val="clear" w:color="auto" w:fill="auto"/>
            <w:vAlign w:val="center"/>
          </w:tcPr>
          <w:p w14:paraId="23520189" w14:textId="1504DFDA" w:rsidR="00E46EE9" w:rsidRPr="00923EB8" w:rsidRDefault="006D6ACB" w:rsidP="000B3014">
            <w:pPr>
              <w:spacing w:beforeLines="0" w:before="0" w:after="0"/>
              <w:jc w:val="left"/>
              <w:rPr>
                <w:color w:val="FF0000"/>
                <w:sz w:val="16"/>
                <w:szCs w:val="16"/>
                <w:lang w:eastAsia="zh-CN"/>
              </w:rPr>
            </w:pPr>
            <w:r w:rsidRPr="00923EB8">
              <w:rPr>
                <w:color w:val="FF0000"/>
                <w:sz w:val="16"/>
                <w:szCs w:val="16"/>
                <w:lang w:eastAsia="zh-CN"/>
              </w:rPr>
              <w:t>PUSCH-Config</w:t>
            </w:r>
          </w:p>
        </w:tc>
        <w:tc>
          <w:tcPr>
            <w:tcW w:w="1350" w:type="dxa"/>
            <w:shd w:val="clear" w:color="auto" w:fill="auto"/>
            <w:vAlign w:val="center"/>
          </w:tcPr>
          <w:p w14:paraId="1C119759" w14:textId="14F342B7" w:rsidR="00E46EE9" w:rsidRPr="00923EB8" w:rsidRDefault="00652291" w:rsidP="000B3014">
            <w:pPr>
              <w:spacing w:beforeLines="0" w:before="0" w:after="0"/>
              <w:jc w:val="left"/>
              <w:rPr>
                <w:color w:val="FF0000"/>
                <w:sz w:val="16"/>
                <w:szCs w:val="16"/>
                <w:lang w:eastAsia="zh-CN"/>
              </w:rPr>
            </w:pPr>
            <w:r w:rsidRPr="00923EB8">
              <w:rPr>
                <w:color w:val="FF0000"/>
                <w:sz w:val="16"/>
                <w:szCs w:val="16"/>
                <w:lang w:eastAsia="zh-CN"/>
              </w:rPr>
              <w:t>ul-FullPowerTransmissionPC1dot5-r18</w:t>
            </w:r>
          </w:p>
        </w:tc>
        <w:tc>
          <w:tcPr>
            <w:tcW w:w="900" w:type="dxa"/>
            <w:shd w:val="clear" w:color="auto" w:fill="auto"/>
            <w:vAlign w:val="center"/>
          </w:tcPr>
          <w:p w14:paraId="69E7FC1C" w14:textId="1020E49F" w:rsidR="00E46EE9" w:rsidRPr="00923EB8" w:rsidRDefault="007215E6" w:rsidP="000B3014">
            <w:pPr>
              <w:spacing w:beforeLines="0" w:before="0" w:after="0"/>
              <w:jc w:val="left"/>
              <w:rPr>
                <w:color w:val="FF0000"/>
                <w:sz w:val="16"/>
                <w:szCs w:val="16"/>
                <w:lang w:eastAsia="zh-CN"/>
              </w:rPr>
            </w:pPr>
            <w:r w:rsidRPr="00923EB8">
              <w:rPr>
                <w:color w:val="FF0000"/>
                <w:sz w:val="16"/>
                <w:szCs w:val="16"/>
                <w:lang w:eastAsia="zh-CN"/>
              </w:rPr>
              <w:t>New</w:t>
            </w:r>
          </w:p>
        </w:tc>
        <w:tc>
          <w:tcPr>
            <w:tcW w:w="4968" w:type="dxa"/>
            <w:shd w:val="clear" w:color="auto" w:fill="auto"/>
            <w:vAlign w:val="center"/>
          </w:tcPr>
          <w:p w14:paraId="03BFA2A8" w14:textId="49987FA1" w:rsidR="00E46EE9" w:rsidRPr="00923EB8" w:rsidRDefault="00652291" w:rsidP="000B3014">
            <w:pPr>
              <w:spacing w:beforeLines="0" w:before="0" w:after="0"/>
              <w:jc w:val="left"/>
              <w:rPr>
                <w:color w:val="FF0000"/>
                <w:sz w:val="16"/>
                <w:szCs w:val="16"/>
                <w:lang w:eastAsia="zh-CN"/>
              </w:rPr>
            </w:pPr>
            <w:r w:rsidRPr="00923EB8">
              <w:rPr>
                <w:color w:val="FF0000"/>
                <w:sz w:val="16"/>
                <w:szCs w:val="16"/>
              </w:rPr>
              <w:t xml:space="preserve">Configures the UE with UL full power transmission mode for UEs supporting PC1dot5. This field is not configured if </w:t>
            </w:r>
            <w:r w:rsidRPr="00923EB8">
              <w:rPr>
                <w:i/>
                <w:iCs/>
                <w:color w:val="FF0000"/>
                <w:sz w:val="16"/>
                <w:szCs w:val="16"/>
              </w:rPr>
              <w:t xml:space="preserve">ul-powerControl </w:t>
            </w:r>
            <w:r w:rsidRPr="00923EB8">
              <w:rPr>
                <w:color w:val="FF0000"/>
                <w:sz w:val="16"/>
                <w:szCs w:val="16"/>
              </w:rPr>
              <w:t xml:space="preserve">is configured in the </w:t>
            </w:r>
            <w:r w:rsidRPr="00923EB8">
              <w:rPr>
                <w:i/>
                <w:iCs/>
                <w:color w:val="FF0000"/>
                <w:sz w:val="16"/>
                <w:szCs w:val="16"/>
              </w:rPr>
              <w:t xml:space="preserve">BWP-UplinkDedicated </w:t>
            </w:r>
            <w:r w:rsidRPr="00923EB8">
              <w:rPr>
                <w:color w:val="FF0000"/>
                <w:sz w:val="16"/>
                <w:szCs w:val="16"/>
              </w:rPr>
              <w:t xml:space="preserve">in which the </w:t>
            </w:r>
            <w:r w:rsidRPr="00923EB8">
              <w:rPr>
                <w:i/>
                <w:iCs/>
                <w:color w:val="FF0000"/>
                <w:sz w:val="16"/>
                <w:szCs w:val="16"/>
              </w:rPr>
              <w:t xml:space="preserve">PUCCH-Config </w:t>
            </w:r>
            <w:r w:rsidRPr="00923EB8">
              <w:rPr>
                <w:color w:val="FF0000"/>
                <w:sz w:val="16"/>
                <w:szCs w:val="16"/>
              </w:rPr>
              <w:t>is included.</w:t>
            </w:r>
          </w:p>
        </w:tc>
      </w:tr>
      <w:tr w:rsidR="00652291" w:rsidRPr="00DE459E" w14:paraId="3D4B8327" w14:textId="77777777" w:rsidTr="00A951EE">
        <w:trPr>
          <w:trHeight w:val="696"/>
        </w:trPr>
        <w:tc>
          <w:tcPr>
            <w:tcW w:w="1075" w:type="dxa"/>
            <w:shd w:val="clear" w:color="auto" w:fill="auto"/>
            <w:vAlign w:val="center"/>
          </w:tcPr>
          <w:p w14:paraId="6BD69AAE" w14:textId="354FFD24" w:rsidR="00652291" w:rsidRPr="00923EB8" w:rsidRDefault="006D6ACB" w:rsidP="000B3014">
            <w:pPr>
              <w:spacing w:beforeLines="0" w:before="0" w:after="0"/>
              <w:jc w:val="left"/>
              <w:rPr>
                <w:color w:val="FF0000"/>
                <w:sz w:val="16"/>
                <w:szCs w:val="16"/>
                <w:lang w:eastAsia="zh-CN"/>
              </w:rPr>
            </w:pPr>
            <w:r w:rsidRPr="00923EB8">
              <w:rPr>
                <w:color w:val="FF0000"/>
                <w:sz w:val="16"/>
                <w:szCs w:val="16"/>
                <w:lang w:eastAsia="zh-CN"/>
              </w:rPr>
              <w:t>High power uplink transmission</w:t>
            </w:r>
          </w:p>
        </w:tc>
        <w:tc>
          <w:tcPr>
            <w:tcW w:w="1350" w:type="dxa"/>
            <w:shd w:val="clear" w:color="auto" w:fill="auto"/>
            <w:vAlign w:val="center"/>
          </w:tcPr>
          <w:p w14:paraId="22F8E5B8" w14:textId="1E7AFFC2" w:rsidR="00652291" w:rsidRPr="00923EB8" w:rsidRDefault="006D6ACB" w:rsidP="000B3014">
            <w:pPr>
              <w:spacing w:beforeLines="0" w:before="0" w:after="0"/>
              <w:jc w:val="left"/>
              <w:rPr>
                <w:color w:val="FF0000"/>
                <w:sz w:val="16"/>
                <w:szCs w:val="16"/>
                <w:lang w:eastAsia="zh-CN"/>
              </w:rPr>
            </w:pPr>
            <w:r w:rsidRPr="00923EB8">
              <w:rPr>
                <w:color w:val="FF0000"/>
                <w:sz w:val="16"/>
                <w:szCs w:val="16"/>
                <w:lang w:eastAsia="zh-CN"/>
              </w:rPr>
              <w:t>PUSCH-Config</w:t>
            </w:r>
          </w:p>
        </w:tc>
        <w:tc>
          <w:tcPr>
            <w:tcW w:w="1350" w:type="dxa"/>
            <w:shd w:val="clear" w:color="auto" w:fill="auto"/>
            <w:vAlign w:val="center"/>
          </w:tcPr>
          <w:p w14:paraId="41919BE2" w14:textId="052847DF" w:rsidR="00652291" w:rsidRPr="00923EB8" w:rsidRDefault="00652291" w:rsidP="000B3014">
            <w:pPr>
              <w:spacing w:beforeLines="0" w:before="0" w:after="0"/>
              <w:jc w:val="left"/>
              <w:rPr>
                <w:color w:val="FF0000"/>
                <w:sz w:val="16"/>
                <w:szCs w:val="16"/>
                <w:lang w:eastAsia="zh-CN"/>
              </w:rPr>
            </w:pPr>
            <w:r w:rsidRPr="00923EB8">
              <w:rPr>
                <w:color w:val="FF0000"/>
                <w:sz w:val="16"/>
                <w:szCs w:val="16"/>
                <w:lang w:eastAsia="zh-CN"/>
              </w:rPr>
              <w:t>ul-FullPowerTransmissionPC2-r18</w:t>
            </w:r>
          </w:p>
        </w:tc>
        <w:tc>
          <w:tcPr>
            <w:tcW w:w="900" w:type="dxa"/>
            <w:shd w:val="clear" w:color="auto" w:fill="auto"/>
            <w:vAlign w:val="center"/>
          </w:tcPr>
          <w:p w14:paraId="0A16175A" w14:textId="58EF6F78" w:rsidR="00652291" w:rsidRPr="00923EB8" w:rsidRDefault="007215E6" w:rsidP="000B3014">
            <w:pPr>
              <w:spacing w:beforeLines="0" w:before="0" w:after="0"/>
              <w:jc w:val="left"/>
              <w:rPr>
                <w:color w:val="FF0000"/>
                <w:sz w:val="16"/>
                <w:szCs w:val="16"/>
                <w:lang w:eastAsia="zh-CN"/>
              </w:rPr>
            </w:pPr>
            <w:r w:rsidRPr="00923EB8">
              <w:rPr>
                <w:color w:val="FF0000"/>
                <w:sz w:val="16"/>
                <w:szCs w:val="16"/>
                <w:lang w:eastAsia="zh-CN"/>
              </w:rPr>
              <w:t>New</w:t>
            </w:r>
          </w:p>
        </w:tc>
        <w:tc>
          <w:tcPr>
            <w:tcW w:w="4968" w:type="dxa"/>
            <w:shd w:val="clear" w:color="auto" w:fill="auto"/>
            <w:vAlign w:val="center"/>
          </w:tcPr>
          <w:p w14:paraId="0C8AA0E7" w14:textId="2C02CFF9" w:rsidR="00652291" w:rsidRPr="00923EB8" w:rsidRDefault="00652291" w:rsidP="000B3014">
            <w:pPr>
              <w:spacing w:beforeLines="0" w:before="0" w:after="0"/>
              <w:jc w:val="left"/>
              <w:rPr>
                <w:color w:val="FF0000"/>
                <w:sz w:val="16"/>
                <w:szCs w:val="16"/>
                <w:lang w:eastAsia="zh-CN"/>
              </w:rPr>
            </w:pPr>
            <w:r w:rsidRPr="00923EB8">
              <w:rPr>
                <w:color w:val="FF0000"/>
                <w:sz w:val="16"/>
                <w:szCs w:val="16"/>
              </w:rPr>
              <w:t xml:space="preserve">Configures the UE with UL full power transmission mode for UEs supporting PC2. This field is not configured if </w:t>
            </w:r>
            <w:r w:rsidRPr="00923EB8">
              <w:rPr>
                <w:i/>
                <w:iCs/>
                <w:color w:val="FF0000"/>
                <w:sz w:val="16"/>
                <w:szCs w:val="16"/>
              </w:rPr>
              <w:t xml:space="preserve">ul-powerControl </w:t>
            </w:r>
            <w:r w:rsidRPr="00923EB8">
              <w:rPr>
                <w:color w:val="FF0000"/>
                <w:sz w:val="16"/>
                <w:szCs w:val="16"/>
              </w:rPr>
              <w:t xml:space="preserve">is configured in the </w:t>
            </w:r>
            <w:r w:rsidRPr="00923EB8">
              <w:rPr>
                <w:i/>
                <w:iCs/>
                <w:color w:val="FF0000"/>
                <w:sz w:val="16"/>
                <w:szCs w:val="16"/>
              </w:rPr>
              <w:t xml:space="preserve">BWP-UplinkDedicated </w:t>
            </w:r>
            <w:r w:rsidRPr="00923EB8">
              <w:rPr>
                <w:color w:val="FF0000"/>
                <w:sz w:val="16"/>
                <w:szCs w:val="16"/>
              </w:rPr>
              <w:t xml:space="preserve">in which the </w:t>
            </w:r>
            <w:r w:rsidRPr="00923EB8">
              <w:rPr>
                <w:i/>
                <w:iCs/>
                <w:color w:val="FF0000"/>
                <w:sz w:val="16"/>
                <w:szCs w:val="16"/>
              </w:rPr>
              <w:t xml:space="preserve">PUCCH-Config </w:t>
            </w:r>
            <w:r w:rsidRPr="00923EB8">
              <w:rPr>
                <w:color w:val="FF0000"/>
                <w:sz w:val="16"/>
                <w:szCs w:val="16"/>
              </w:rPr>
              <w:t>is included.</w:t>
            </w:r>
          </w:p>
        </w:tc>
      </w:tr>
      <w:tr w:rsidR="00652291" w:rsidRPr="00DE459E" w14:paraId="1DE4DB9E" w14:textId="77777777" w:rsidTr="001078ED">
        <w:trPr>
          <w:trHeight w:val="543"/>
        </w:trPr>
        <w:tc>
          <w:tcPr>
            <w:tcW w:w="1075" w:type="dxa"/>
            <w:shd w:val="clear" w:color="auto" w:fill="auto"/>
            <w:vAlign w:val="center"/>
          </w:tcPr>
          <w:p w14:paraId="48BC9257" w14:textId="58AF1BED" w:rsidR="00652291" w:rsidRPr="00923EB8" w:rsidRDefault="006D6ACB" w:rsidP="000B3014">
            <w:pPr>
              <w:spacing w:beforeLines="0" w:before="0" w:after="0"/>
              <w:jc w:val="left"/>
              <w:rPr>
                <w:color w:val="FF0000"/>
                <w:sz w:val="16"/>
                <w:szCs w:val="16"/>
                <w:lang w:eastAsia="zh-CN"/>
              </w:rPr>
            </w:pPr>
            <w:r w:rsidRPr="00923EB8">
              <w:rPr>
                <w:color w:val="FF0000"/>
                <w:sz w:val="16"/>
                <w:szCs w:val="16"/>
                <w:lang w:eastAsia="zh-CN"/>
              </w:rPr>
              <w:t>High power uplink transmission</w:t>
            </w:r>
          </w:p>
        </w:tc>
        <w:tc>
          <w:tcPr>
            <w:tcW w:w="1350" w:type="dxa"/>
            <w:shd w:val="clear" w:color="auto" w:fill="auto"/>
            <w:vAlign w:val="center"/>
          </w:tcPr>
          <w:p w14:paraId="0546EE4F" w14:textId="6FB2729E" w:rsidR="00652291" w:rsidRPr="00923EB8" w:rsidRDefault="006D6ACB" w:rsidP="000B3014">
            <w:pPr>
              <w:spacing w:beforeLines="0" w:before="0" w:after="0"/>
              <w:jc w:val="left"/>
              <w:rPr>
                <w:color w:val="FF0000"/>
                <w:sz w:val="16"/>
                <w:szCs w:val="16"/>
                <w:lang w:eastAsia="zh-CN"/>
              </w:rPr>
            </w:pPr>
            <w:r w:rsidRPr="00923EB8">
              <w:rPr>
                <w:color w:val="FF0000"/>
                <w:sz w:val="16"/>
                <w:szCs w:val="16"/>
                <w:lang w:eastAsia="zh-CN"/>
              </w:rPr>
              <w:t>PUSCH-Config</w:t>
            </w:r>
          </w:p>
        </w:tc>
        <w:tc>
          <w:tcPr>
            <w:tcW w:w="1350" w:type="dxa"/>
            <w:shd w:val="clear" w:color="auto" w:fill="auto"/>
            <w:vAlign w:val="center"/>
          </w:tcPr>
          <w:p w14:paraId="0D310EA4" w14:textId="42D76120" w:rsidR="00652291" w:rsidRPr="00923EB8" w:rsidRDefault="00652291" w:rsidP="000B3014">
            <w:pPr>
              <w:spacing w:beforeLines="0" w:before="0" w:after="0"/>
              <w:jc w:val="left"/>
              <w:rPr>
                <w:color w:val="FF0000"/>
                <w:sz w:val="16"/>
                <w:szCs w:val="16"/>
                <w:lang w:eastAsia="zh-CN"/>
              </w:rPr>
            </w:pPr>
            <w:r w:rsidRPr="00923EB8">
              <w:rPr>
                <w:color w:val="FF0000"/>
                <w:sz w:val="16"/>
                <w:szCs w:val="16"/>
                <w:lang w:eastAsia="zh-CN"/>
              </w:rPr>
              <w:t>ul-FullPowerTransmissionPC3-r18</w:t>
            </w:r>
          </w:p>
        </w:tc>
        <w:tc>
          <w:tcPr>
            <w:tcW w:w="900" w:type="dxa"/>
            <w:shd w:val="clear" w:color="auto" w:fill="auto"/>
            <w:vAlign w:val="center"/>
          </w:tcPr>
          <w:p w14:paraId="2E0B5710" w14:textId="749421E9" w:rsidR="00652291" w:rsidRPr="00923EB8" w:rsidRDefault="007215E6" w:rsidP="000B3014">
            <w:pPr>
              <w:spacing w:beforeLines="0" w:before="0" w:after="0"/>
              <w:jc w:val="left"/>
              <w:rPr>
                <w:color w:val="FF0000"/>
                <w:sz w:val="16"/>
                <w:szCs w:val="16"/>
                <w:lang w:eastAsia="zh-CN"/>
              </w:rPr>
            </w:pPr>
            <w:r w:rsidRPr="00923EB8">
              <w:rPr>
                <w:color w:val="FF0000"/>
                <w:sz w:val="16"/>
                <w:szCs w:val="16"/>
                <w:lang w:eastAsia="zh-CN"/>
              </w:rPr>
              <w:t>New</w:t>
            </w:r>
          </w:p>
        </w:tc>
        <w:tc>
          <w:tcPr>
            <w:tcW w:w="4968" w:type="dxa"/>
            <w:shd w:val="clear" w:color="auto" w:fill="auto"/>
            <w:vAlign w:val="center"/>
          </w:tcPr>
          <w:p w14:paraId="0417BE1C" w14:textId="00CE7BB3" w:rsidR="00652291" w:rsidRPr="00923EB8" w:rsidRDefault="00652291" w:rsidP="000B3014">
            <w:pPr>
              <w:spacing w:beforeLines="0" w:before="0" w:after="0"/>
              <w:jc w:val="left"/>
              <w:rPr>
                <w:color w:val="FF0000"/>
                <w:sz w:val="16"/>
                <w:szCs w:val="16"/>
                <w:lang w:eastAsia="zh-CN"/>
              </w:rPr>
            </w:pPr>
            <w:r w:rsidRPr="00923EB8">
              <w:rPr>
                <w:color w:val="FF0000"/>
                <w:sz w:val="16"/>
                <w:szCs w:val="16"/>
              </w:rPr>
              <w:t xml:space="preserve">Configures the UE with UL full power transmission mode for UEs supporting PC3. This field is not configured if </w:t>
            </w:r>
            <w:r w:rsidRPr="00923EB8">
              <w:rPr>
                <w:i/>
                <w:iCs/>
                <w:color w:val="FF0000"/>
                <w:sz w:val="16"/>
                <w:szCs w:val="16"/>
              </w:rPr>
              <w:t xml:space="preserve">ul-powerControl </w:t>
            </w:r>
            <w:r w:rsidRPr="00923EB8">
              <w:rPr>
                <w:color w:val="FF0000"/>
                <w:sz w:val="16"/>
                <w:szCs w:val="16"/>
              </w:rPr>
              <w:t xml:space="preserve">is configured in the </w:t>
            </w:r>
            <w:r w:rsidRPr="00923EB8">
              <w:rPr>
                <w:i/>
                <w:iCs/>
                <w:color w:val="FF0000"/>
                <w:sz w:val="16"/>
                <w:szCs w:val="16"/>
              </w:rPr>
              <w:t xml:space="preserve">BWP-UplinkDedicated </w:t>
            </w:r>
            <w:r w:rsidRPr="00923EB8">
              <w:rPr>
                <w:color w:val="FF0000"/>
                <w:sz w:val="16"/>
                <w:szCs w:val="16"/>
              </w:rPr>
              <w:t xml:space="preserve">in which the </w:t>
            </w:r>
            <w:r w:rsidRPr="00923EB8">
              <w:rPr>
                <w:i/>
                <w:iCs/>
                <w:color w:val="FF0000"/>
                <w:sz w:val="16"/>
                <w:szCs w:val="16"/>
              </w:rPr>
              <w:t xml:space="preserve">PUCCH-Config </w:t>
            </w:r>
            <w:r w:rsidRPr="00923EB8">
              <w:rPr>
                <w:color w:val="FF0000"/>
                <w:sz w:val="16"/>
                <w:szCs w:val="16"/>
              </w:rPr>
              <w:t>is included.</w:t>
            </w:r>
          </w:p>
        </w:tc>
      </w:tr>
    </w:tbl>
    <w:p w14:paraId="1AF8BC0A" w14:textId="77777777" w:rsidR="00252563" w:rsidRPr="001544CC" w:rsidRDefault="005067D8" w:rsidP="001544CC">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599FC4DB" w14:textId="166A7F89" w:rsidR="00252563"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In this contribution, we discuss</w:t>
      </w:r>
      <w:r w:rsidR="00987ACE" w:rsidRPr="00884755">
        <w:rPr>
          <w:rFonts w:eastAsiaTheme="minorEastAsia"/>
          <w:iCs/>
          <w:lang w:val="en-GB" w:eastAsia="zh-CN"/>
        </w:rPr>
        <w:t xml:space="preserve"> the</w:t>
      </w:r>
      <w:r w:rsidR="002A33FA" w:rsidRPr="00884755">
        <w:rPr>
          <w:rFonts w:eastAsiaTheme="minorEastAsia"/>
          <w:iCs/>
          <w:lang w:val="en-GB" w:eastAsia="zh-CN"/>
        </w:rPr>
        <w:t xml:space="preserve"> </w:t>
      </w:r>
      <w:r w:rsidR="004903EA">
        <w:rPr>
          <w:rFonts w:eastAsiaTheme="minorEastAsia"/>
          <w:iCs/>
          <w:lang w:val="en-GB" w:eastAsia="zh-CN"/>
        </w:rPr>
        <w:t>remaining issues of supporting</w:t>
      </w:r>
      <w:r w:rsidR="00987ACE" w:rsidRPr="00884755">
        <w:rPr>
          <w:rFonts w:eastAsiaTheme="minorEastAsia"/>
          <w:iCs/>
          <w:lang w:val="en-GB" w:eastAsia="zh-CN"/>
        </w:rPr>
        <w:t xml:space="preserve"> HPUE and FDSS </w:t>
      </w:r>
      <w:r w:rsidR="002A33FA" w:rsidRPr="00884755">
        <w:rPr>
          <w:rFonts w:eastAsiaTheme="minorEastAsia"/>
          <w:iCs/>
          <w:lang w:val="en-GB" w:eastAsia="zh-CN"/>
        </w:rPr>
        <w:t xml:space="preserve">related </w:t>
      </w:r>
      <w:r w:rsidR="00987ACE" w:rsidRPr="00884755">
        <w:rPr>
          <w:rFonts w:eastAsiaTheme="minorEastAsia"/>
          <w:iCs/>
          <w:lang w:val="en-GB" w:eastAsia="zh-CN"/>
        </w:rPr>
        <w:t>enhancement</w:t>
      </w:r>
      <w:r w:rsidR="00D72079">
        <w:rPr>
          <w:rFonts w:eastAsiaTheme="minorEastAsia"/>
          <w:iCs/>
          <w:lang w:val="en-GB" w:eastAsia="zh-CN"/>
        </w:rPr>
        <w:t>s</w:t>
      </w:r>
      <w:r w:rsidRPr="00884755">
        <w:rPr>
          <w:rFonts w:eastAsiaTheme="minorEastAsia"/>
          <w:iCs/>
          <w:lang w:val="en-GB" w:eastAsia="zh-CN"/>
        </w:rPr>
        <w:t xml:space="preserve">, and have </w:t>
      </w:r>
      <w:r w:rsidR="00987ACE" w:rsidRPr="00884755">
        <w:rPr>
          <w:rFonts w:eastAsiaTheme="minorEastAsia"/>
          <w:iCs/>
          <w:lang w:val="en-GB" w:eastAsia="zh-CN"/>
        </w:rPr>
        <w:t>following observations</w:t>
      </w:r>
      <w:r w:rsidRPr="00884755">
        <w:rPr>
          <w:rFonts w:eastAsiaTheme="minorEastAsia"/>
          <w:iCs/>
          <w:lang w:val="en-GB" w:eastAsia="zh-CN"/>
        </w:rPr>
        <w:t xml:space="preserve"> and proposals: </w:t>
      </w:r>
    </w:p>
    <w:p w14:paraId="36B351B9" w14:textId="3D236747" w:rsidR="00EA3E82" w:rsidRDefault="00EA3E8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_Ref149592607 \h </w:instrText>
      </w:r>
      <w:r>
        <w:rPr>
          <w:rFonts w:eastAsiaTheme="minorEastAsia"/>
          <w:iCs/>
          <w:lang w:val="en-GB" w:eastAsia="zh-CN"/>
        </w:rPr>
      </w:r>
      <w:r>
        <w:rPr>
          <w:rFonts w:eastAsiaTheme="minorEastAsia"/>
          <w:iCs/>
          <w:lang w:val="en-GB" w:eastAsia="zh-CN"/>
        </w:rPr>
        <w:fldChar w:fldCharType="separate"/>
      </w:r>
      <w:r w:rsidR="00B93E89" w:rsidRPr="00BC416C">
        <w:rPr>
          <w:b/>
          <w:i/>
        </w:rPr>
        <w:t xml:space="preserve">Proposal </w:t>
      </w:r>
      <w:r w:rsidR="00B93E89">
        <w:rPr>
          <w:b/>
          <w:i/>
          <w:noProof/>
        </w:rPr>
        <w:t>1</w:t>
      </w:r>
      <w:r w:rsidR="00B93E89" w:rsidRPr="00BC416C">
        <w:rPr>
          <w:rFonts w:eastAsiaTheme="minorEastAsia"/>
          <w:b/>
          <w:bCs/>
          <w:i/>
          <w:lang w:val="en-GB" w:eastAsia="zh-CN"/>
        </w:rPr>
        <w:t>:</w:t>
      </w:r>
      <w:r w:rsidR="00B93E89" w:rsidRPr="00851B57">
        <w:rPr>
          <w:lang w:eastAsia="zh-CN"/>
        </w:rPr>
        <w:t xml:space="preserve"> </w:t>
      </w:r>
      <w:r w:rsidR="00B93E89" w:rsidRPr="001078ED">
        <w:rPr>
          <w:b/>
          <w:i/>
          <w:lang w:eastAsia="zh-CN"/>
        </w:rPr>
        <w:t xml:space="preserve">UE reports </w:t>
      </w:r>
      <w:r w:rsidR="00B93E89">
        <w:rPr>
          <w:b/>
          <w:i/>
          <w:lang w:eastAsia="zh-CN"/>
        </w:rPr>
        <w:t>separate</w:t>
      </w:r>
      <w:r w:rsidR="00B93E89" w:rsidRPr="001078ED">
        <w:rPr>
          <w:b/>
          <w:i/>
          <w:lang w:eastAsia="zh-CN"/>
        </w:rPr>
        <w:t xml:space="preserve"> UL full power mode capability </w:t>
      </w:r>
      <w:r w:rsidR="00B93E89">
        <w:rPr>
          <w:b/>
          <w:i/>
          <w:lang w:eastAsia="zh-CN"/>
        </w:rPr>
        <w:t>for each supported</w:t>
      </w:r>
      <w:r w:rsidR="00B93E89" w:rsidRPr="001078ED">
        <w:rPr>
          <w:b/>
          <w:i/>
          <w:lang w:eastAsia="zh-CN"/>
        </w:rPr>
        <w:t xml:space="preserve"> power class</w:t>
      </w:r>
      <w:r w:rsidR="00B93E89" w:rsidRPr="00851B57">
        <w:rPr>
          <w:rFonts w:eastAsiaTheme="minorEastAsia"/>
          <w:b/>
          <w:i/>
          <w:lang w:val="en-GB" w:eastAsia="zh-CN"/>
        </w:rPr>
        <w:t>.</w:t>
      </w:r>
      <w:r>
        <w:rPr>
          <w:rFonts w:eastAsiaTheme="minorEastAsia"/>
          <w:iCs/>
          <w:lang w:val="en-GB" w:eastAsia="zh-CN"/>
        </w:rPr>
        <w:fldChar w:fldCharType="end"/>
      </w:r>
    </w:p>
    <w:p w14:paraId="42698737" w14:textId="0EEF9CE6" w:rsidR="00EA3E82" w:rsidRDefault="00EA3E8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_Ref149592608 \h </w:instrText>
      </w:r>
      <w:r>
        <w:rPr>
          <w:rFonts w:eastAsiaTheme="minorEastAsia"/>
          <w:iCs/>
          <w:lang w:val="en-GB" w:eastAsia="zh-CN"/>
        </w:rPr>
      </w:r>
      <w:r>
        <w:rPr>
          <w:rFonts w:eastAsiaTheme="minorEastAsia"/>
          <w:iCs/>
          <w:lang w:val="en-GB" w:eastAsia="zh-CN"/>
        </w:rPr>
        <w:fldChar w:fldCharType="separate"/>
      </w:r>
      <w:r w:rsidR="005B63EC" w:rsidRPr="00BC416C">
        <w:rPr>
          <w:b/>
          <w:i/>
        </w:rPr>
        <w:t xml:space="preserve">Proposal </w:t>
      </w:r>
      <w:r w:rsidR="005B63EC">
        <w:rPr>
          <w:b/>
          <w:i/>
          <w:noProof/>
        </w:rPr>
        <w:t>2</w:t>
      </w:r>
      <w:r w:rsidR="005B63EC" w:rsidRPr="00851B57">
        <w:rPr>
          <w:rFonts w:eastAsiaTheme="minorEastAsia"/>
          <w:b/>
          <w:bCs/>
          <w:i/>
          <w:lang w:val="en-GB" w:eastAsia="zh-CN"/>
        </w:rPr>
        <w:t>:</w:t>
      </w:r>
      <w:r w:rsidR="005B63EC" w:rsidRPr="001078ED">
        <w:rPr>
          <w:b/>
          <w:i/>
          <w:lang w:eastAsia="zh-CN"/>
        </w:rPr>
        <w:t xml:space="preserve"> Network configure</w:t>
      </w:r>
      <w:r w:rsidR="005B63EC">
        <w:rPr>
          <w:b/>
          <w:i/>
          <w:lang w:eastAsia="zh-CN"/>
        </w:rPr>
        <w:t>s</w:t>
      </w:r>
      <w:r w:rsidR="005B63EC" w:rsidRPr="001078ED">
        <w:rPr>
          <w:b/>
          <w:i/>
          <w:lang w:eastAsia="zh-CN"/>
        </w:rPr>
        <w:t xml:space="preserve"> </w:t>
      </w:r>
      <w:r w:rsidR="005B63EC">
        <w:rPr>
          <w:b/>
          <w:i/>
          <w:lang w:eastAsia="zh-CN"/>
        </w:rPr>
        <w:t>separate</w:t>
      </w:r>
      <w:r w:rsidR="005B63EC" w:rsidRPr="001078ED">
        <w:rPr>
          <w:b/>
          <w:i/>
          <w:lang w:eastAsia="zh-CN"/>
        </w:rPr>
        <w:t xml:space="preserve"> </w:t>
      </w:r>
      <w:r w:rsidR="005B63EC" w:rsidRPr="007D40F0">
        <w:rPr>
          <w:b/>
          <w:i/>
        </w:rPr>
        <w:t xml:space="preserve">UL full power mode </w:t>
      </w:r>
      <w:r w:rsidR="005B63EC">
        <w:rPr>
          <w:b/>
          <w:i/>
        </w:rPr>
        <w:t xml:space="preserve">for each </w:t>
      </w:r>
      <w:r w:rsidR="005B63EC" w:rsidRPr="007D40F0">
        <w:rPr>
          <w:b/>
          <w:i/>
        </w:rPr>
        <w:t xml:space="preserve">power class </w:t>
      </w:r>
      <w:r w:rsidR="005B63EC">
        <w:rPr>
          <w:b/>
          <w:i/>
          <w:lang w:eastAsia="zh-CN"/>
        </w:rPr>
        <w:t>for UEs supporting DPC</w:t>
      </w:r>
      <w:r w:rsidR="005B63EC" w:rsidRPr="009B6C96">
        <w:rPr>
          <w:rFonts w:eastAsiaTheme="minorEastAsia"/>
          <w:b/>
          <w:i/>
          <w:lang w:val="en-GB" w:eastAsia="zh-CN"/>
        </w:rPr>
        <w:t>.</w:t>
      </w:r>
      <w:r>
        <w:rPr>
          <w:rFonts w:eastAsiaTheme="minorEastAsia"/>
          <w:iCs/>
          <w:lang w:val="en-GB" w:eastAsia="zh-CN"/>
        </w:rPr>
        <w:fldChar w:fldCharType="end"/>
      </w:r>
    </w:p>
    <w:p w14:paraId="578F5D70" w14:textId="6ACB9559" w:rsidR="00EA3E82" w:rsidRDefault="00EA3E8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_Ref149592610 \h </w:instrText>
      </w:r>
      <w:r>
        <w:rPr>
          <w:rFonts w:eastAsiaTheme="minorEastAsia"/>
          <w:iCs/>
          <w:lang w:val="en-GB" w:eastAsia="zh-CN"/>
        </w:rPr>
      </w:r>
      <w:r>
        <w:rPr>
          <w:rFonts w:eastAsiaTheme="minorEastAsia"/>
          <w:iCs/>
          <w:lang w:val="en-GB" w:eastAsia="zh-CN"/>
        </w:rPr>
        <w:fldChar w:fldCharType="separate"/>
      </w:r>
      <w:r w:rsidR="00B93E89" w:rsidRPr="00BC416C">
        <w:rPr>
          <w:b/>
          <w:i/>
        </w:rPr>
        <w:t xml:space="preserve">Proposal </w:t>
      </w:r>
      <w:r w:rsidR="00B93E89">
        <w:rPr>
          <w:b/>
          <w:i/>
          <w:noProof/>
        </w:rPr>
        <w:t>3</w:t>
      </w:r>
      <w:r w:rsidR="00B93E89" w:rsidRPr="00BC416C">
        <w:rPr>
          <w:rFonts w:eastAsiaTheme="minorEastAsia"/>
          <w:b/>
          <w:bCs/>
          <w:i/>
          <w:lang w:val="en-GB" w:eastAsia="zh-CN"/>
        </w:rPr>
        <w:t>:</w:t>
      </w:r>
      <w:r w:rsidR="00B93E89">
        <w:rPr>
          <w:b/>
          <w:i/>
          <w:lang w:eastAsia="zh-CN"/>
        </w:rPr>
        <w:t xml:space="preserve"> Apply TP #1 </w:t>
      </w:r>
      <w:r w:rsidR="00B93E89" w:rsidRPr="00C40159">
        <w:rPr>
          <w:b/>
          <w:i/>
          <w:lang w:eastAsia="zh-CN"/>
        </w:rPr>
        <w:t xml:space="preserve">in </w:t>
      </w:r>
      <w:r w:rsidR="00B93E89" w:rsidRPr="00C40159">
        <w:rPr>
          <w:b/>
          <w:i/>
        </w:rPr>
        <w:t xml:space="preserve">Table </w:t>
      </w:r>
      <w:r w:rsidR="00B93E89" w:rsidRPr="00C40159">
        <w:rPr>
          <w:b/>
          <w:i/>
          <w:noProof/>
        </w:rPr>
        <w:t>1</w:t>
      </w:r>
      <w:r w:rsidR="00B93E89">
        <w:rPr>
          <w:b/>
          <w:i/>
          <w:lang w:eastAsia="zh-CN"/>
        </w:rPr>
        <w:t xml:space="preserve"> to capture the impact on </w:t>
      </w:r>
      <w:r w:rsidR="00B93E89" w:rsidRPr="00C40159">
        <w:rPr>
          <w:b/>
          <w:i/>
          <w:lang w:eastAsia="zh-CN"/>
        </w:rPr>
        <w:t>the scale factor ‘s’</w:t>
      </w:r>
      <w:r w:rsidR="00B93E89">
        <w:rPr>
          <w:b/>
          <w:i/>
          <w:lang w:eastAsia="zh-CN"/>
        </w:rPr>
        <w:t xml:space="preserve"> in TS 38.213</w:t>
      </w:r>
      <w:r w:rsidR="00B93E89" w:rsidRPr="00C40159">
        <w:rPr>
          <w:rFonts w:eastAsiaTheme="minorEastAsia"/>
          <w:b/>
          <w:i/>
          <w:lang w:val="en-GB" w:eastAsia="zh-CN"/>
        </w:rPr>
        <w:t>.</w:t>
      </w:r>
      <w:r>
        <w:rPr>
          <w:rFonts w:eastAsiaTheme="minorEastAsia"/>
          <w:iCs/>
          <w:lang w:val="en-GB" w:eastAsia="zh-CN"/>
        </w:rPr>
        <w:fldChar w:fldCharType="end"/>
      </w:r>
    </w:p>
    <w:p w14:paraId="560741C1" w14:textId="295F5EBB" w:rsidR="00EA3E82" w:rsidRDefault="00EA3E8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_Ref149592612 \h </w:instrText>
      </w:r>
      <w:r>
        <w:rPr>
          <w:rFonts w:eastAsiaTheme="minorEastAsia"/>
          <w:iCs/>
          <w:lang w:val="en-GB" w:eastAsia="zh-CN"/>
        </w:rPr>
      </w:r>
      <w:r>
        <w:rPr>
          <w:rFonts w:eastAsiaTheme="minorEastAsia"/>
          <w:iCs/>
          <w:lang w:val="en-GB" w:eastAsia="zh-CN"/>
        </w:rPr>
        <w:fldChar w:fldCharType="separate"/>
      </w:r>
      <w:r w:rsidR="00B93E89" w:rsidRPr="00BC416C">
        <w:rPr>
          <w:b/>
          <w:i/>
        </w:rPr>
        <w:t xml:space="preserve">Proposal </w:t>
      </w:r>
      <w:r w:rsidR="00B93E89">
        <w:rPr>
          <w:b/>
          <w:i/>
          <w:noProof/>
        </w:rPr>
        <w:t>4</w:t>
      </w:r>
      <w:r w:rsidR="00B93E89" w:rsidRPr="00BC416C">
        <w:rPr>
          <w:rFonts w:eastAsiaTheme="minorEastAsia"/>
          <w:b/>
          <w:bCs/>
          <w:i/>
          <w:lang w:val="en-GB" w:eastAsia="zh-CN"/>
        </w:rPr>
        <w:t>:</w:t>
      </w:r>
      <w:r w:rsidR="00B93E89">
        <w:rPr>
          <w:b/>
          <w:i/>
          <w:lang w:eastAsia="zh-CN"/>
        </w:rPr>
        <w:t xml:space="preserve"> Apply </w:t>
      </w:r>
      <w:r w:rsidR="00B93E89" w:rsidRPr="002D5446">
        <w:rPr>
          <w:b/>
          <w:i/>
          <w:lang w:eastAsia="zh-CN"/>
        </w:rPr>
        <w:t xml:space="preserve">TP #2 in </w:t>
      </w:r>
      <w:r w:rsidR="00B93E89" w:rsidRPr="002D5446">
        <w:rPr>
          <w:b/>
          <w:i/>
        </w:rPr>
        <w:t xml:space="preserve">Table </w:t>
      </w:r>
      <w:r w:rsidR="00B93E89" w:rsidRPr="002D5446">
        <w:rPr>
          <w:b/>
          <w:i/>
          <w:noProof/>
        </w:rPr>
        <w:t>2</w:t>
      </w:r>
      <w:r w:rsidR="00B93E89" w:rsidRPr="002D5446">
        <w:rPr>
          <w:b/>
          <w:i/>
          <w:lang w:eastAsia="zh-CN"/>
        </w:rPr>
        <w:t xml:space="preserve"> to capture</w:t>
      </w:r>
      <w:r w:rsidR="00B93E89">
        <w:rPr>
          <w:b/>
          <w:i/>
          <w:lang w:eastAsia="zh-CN"/>
        </w:rPr>
        <w:t xml:space="preserve"> the impact on </w:t>
      </w:r>
      <w:proofErr w:type="gramStart"/>
      <w:r w:rsidR="00B93E89">
        <w:rPr>
          <w:b/>
          <w:i/>
          <w:lang w:eastAsia="zh-CN"/>
        </w:rPr>
        <w:t>codebook based</w:t>
      </w:r>
      <w:proofErr w:type="gramEnd"/>
      <w:r w:rsidR="00B93E89">
        <w:rPr>
          <w:b/>
          <w:i/>
          <w:lang w:eastAsia="zh-CN"/>
        </w:rPr>
        <w:t xml:space="preserve"> UL transmission in TS 38.214</w:t>
      </w:r>
      <w:r w:rsidR="00B93E89" w:rsidRPr="00C40159">
        <w:rPr>
          <w:rFonts w:eastAsiaTheme="minorEastAsia"/>
          <w:b/>
          <w:i/>
          <w:lang w:val="en-GB" w:eastAsia="zh-CN"/>
        </w:rPr>
        <w:t>.</w:t>
      </w:r>
      <w:r>
        <w:rPr>
          <w:rFonts w:eastAsiaTheme="minorEastAsia"/>
          <w:iCs/>
          <w:lang w:val="en-GB" w:eastAsia="zh-CN"/>
        </w:rPr>
        <w:fldChar w:fldCharType="end"/>
      </w:r>
    </w:p>
    <w:p w14:paraId="1A3DA4A8" w14:textId="30415987" w:rsidR="00EA3E82" w:rsidRDefault="00EA3E8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_Ref149592613 \h </w:instrText>
      </w:r>
      <w:r>
        <w:rPr>
          <w:rFonts w:eastAsiaTheme="minorEastAsia"/>
          <w:iCs/>
          <w:lang w:val="en-GB" w:eastAsia="zh-CN"/>
        </w:rPr>
      </w:r>
      <w:r>
        <w:rPr>
          <w:rFonts w:eastAsiaTheme="minorEastAsia"/>
          <w:iCs/>
          <w:lang w:val="en-GB" w:eastAsia="zh-CN"/>
        </w:rPr>
        <w:fldChar w:fldCharType="separate"/>
      </w:r>
      <w:r w:rsidR="005B63EC" w:rsidRPr="00BC416C">
        <w:rPr>
          <w:b/>
          <w:i/>
        </w:rPr>
        <w:t xml:space="preserve">Proposal </w:t>
      </w:r>
      <w:r w:rsidR="005B63EC">
        <w:rPr>
          <w:b/>
          <w:i/>
          <w:noProof/>
        </w:rPr>
        <w:t>5</w:t>
      </w:r>
      <w:r w:rsidR="005B63EC" w:rsidRPr="00BC416C">
        <w:rPr>
          <w:rFonts w:eastAsiaTheme="minorEastAsia"/>
          <w:b/>
          <w:bCs/>
          <w:i/>
          <w:lang w:val="en-GB" w:eastAsia="zh-CN"/>
        </w:rPr>
        <w:t>:</w:t>
      </w:r>
      <w:r w:rsidR="005B63EC">
        <w:rPr>
          <w:b/>
          <w:i/>
          <w:lang w:eastAsia="zh-CN"/>
        </w:rPr>
        <w:t xml:space="preserve"> Apply </w:t>
      </w:r>
      <w:r w:rsidR="005B63EC" w:rsidRPr="002D5446">
        <w:rPr>
          <w:b/>
          <w:i/>
          <w:lang w:eastAsia="zh-CN"/>
        </w:rPr>
        <w:t>TP #</w:t>
      </w:r>
      <w:r w:rsidR="005B63EC">
        <w:rPr>
          <w:b/>
          <w:i/>
          <w:lang w:eastAsia="zh-CN"/>
        </w:rPr>
        <w:t>3</w:t>
      </w:r>
      <w:r w:rsidR="005B63EC" w:rsidRPr="002D5446">
        <w:rPr>
          <w:b/>
          <w:i/>
          <w:lang w:eastAsia="zh-CN"/>
        </w:rPr>
        <w:t xml:space="preserve"> in </w:t>
      </w:r>
      <w:r w:rsidR="005B63EC" w:rsidRPr="00764725">
        <w:rPr>
          <w:b/>
          <w:i/>
        </w:rPr>
        <w:t xml:space="preserve">Table </w:t>
      </w:r>
      <w:r w:rsidR="005B63EC" w:rsidRPr="00764725">
        <w:rPr>
          <w:b/>
          <w:i/>
          <w:noProof/>
        </w:rPr>
        <w:t>3</w:t>
      </w:r>
      <w:r w:rsidR="005B63EC" w:rsidRPr="002D5446">
        <w:rPr>
          <w:b/>
          <w:i/>
          <w:lang w:eastAsia="zh-CN"/>
        </w:rPr>
        <w:t xml:space="preserve"> to capture</w:t>
      </w:r>
      <w:r w:rsidR="005B63EC">
        <w:rPr>
          <w:b/>
          <w:i/>
          <w:lang w:eastAsia="zh-CN"/>
        </w:rPr>
        <w:t xml:space="preserve"> the impact on TPMI in TS 38.212</w:t>
      </w:r>
      <w:r w:rsidR="005B63EC" w:rsidRPr="00C40159">
        <w:rPr>
          <w:rFonts w:eastAsiaTheme="minorEastAsia"/>
          <w:b/>
          <w:i/>
          <w:lang w:val="en-GB" w:eastAsia="zh-CN"/>
        </w:rPr>
        <w:t>.</w:t>
      </w:r>
      <w:r>
        <w:rPr>
          <w:rFonts w:eastAsiaTheme="minorEastAsia"/>
          <w:iCs/>
          <w:lang w:val="en-GB" w:eastAsia="zh-CN"/>
        </w:rPr>
        <w:fldChar w:fldCharType="end"/>
      </w:r>
      <w:r>
        <w:rPr>
          <w:rFonts w:eastAsiaTheme="minorEastAsia"/>
          <w:iCs/>
          <w:lang w:val="en-GB" w:eastAsia="zh-CN"/>
        </w:rPr>
        <w:fldChar w:fldCharType="begin"/>
      </w:r>
      <w:r>
        <w:rPr>
          <w:rFonts w:eastAsiaTheme="minorEastAsia"/>
          <w:iCs/>
          <w:lang w:val="en-GB" w:eastAsia="zh-CN"/>
        </w:rPr>
        <w:instrText xml:space="preserve"> REF _Ref149592615 \h </w:instrText>
      </w:r>
      <w:r>
        <w:rPr>
          <w:rFonts w:eastAsiaTheme="minorEastAsia"/>
          <w:iCs/>
          <w:lang w:val="en-GB" w:eastAsia="zh-CN"/>
        </w:rPr>
      </w:r>
      <w:r>
        <w:rPr>
          <w:rFonts w:eastAsiaTheme="minorEastAsia"/>
          <w:iCs/>
          <w:lang w:val="en-GB" w:eastAsia="zh-CN"/>
        </w:rPr>
        <w:fldChar w:fldCharType="end"/>
      </w:r>
    </w:p>
    <w:p w14:paraId="0EAB5D6D" w14:textId="39D296E4" w:rsidR="00EA3E82" w:rsidRDefault="00EA3E8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_Ref149592617 \h </w:instrText>
      </w:r>
      <w:r>
        <w:rPr>
          <w:rFonts w:eastAsiaTheme="minorEastAsia"/>
          <w:iCs/>
          <w:lang w:val="en-GB" w:eastAsia="zh-CN"/>
        </w:rPr>
      </w:r>
      <w:r>
        <w:rPr>
          <w:rFonts w:eastAsiaTheme="minorEastAsia"/>
          <w:iCs/>
          <w:lang w:val="en-GB" w:eastAsia="zh-CN"/>
        </w:rPr>
        <w:fldChar w:fldCharType="separate"/>
      </w:r>
      <w:r w:rsidR="00B93E89" w:rsidRPr="00BC416C">
        <w:rPr>
          <w:b/>
          <w:i/>
        </w:rPr>
        <w:t xml:space="preserve">Proposal </w:t>
      </w:r>
      <w:r w:rsidR="00B93E89">
        <w:rPr>
          <w:b/>
          <w:i/>
          <w:noProof/>
        </w:rPr>
        <w:t>6</w:t>
      </w:r>
      <w:r w:rsidR="00B93E89" w:rsidRPr="00BC416C">
        <w:rPr>
          <w:rFonts w:eastAsiaTheme="minorEastAsia"/>
          <w:b/>
          <w:bCs/>
          <w:i/>
          <w:lang w:val="en-GB" w:eastAsia="zh-CN"/>
        </w:rPr>
        <w:t>:</w:t>
      </w:r>
      <w:r w:rsidR="00B93E89">
        <w:rPr>
          <w:b/>
          <w:i/>
          <w:lang w:eastAsia="zh-CN"/>
        </w:rPr>
        <w:t xml:space="preserve"> </w:t>
      </w:r>
      <w:r w:rsidR="00B93E89">
        <w:rPr>
          <w:rFonts w:eastAsiaTheme="minorEastAsia"/>
          <w:b/>
          <w:i/>
          <w:iCs/>
          <w:lang w:val="en-GB"/>
        </w:rPr>
        <w:t>Support the updated</w:t>
      </w:r>
      <w:r w:rsidR="00B93E89" w:rsidRPr="002D18A1">
        <w:rPr>
          <w:rFonts w:eastAsiaTheme="minorEastAsia"/>
          <w:b/>
          <w:i/>
          <w:iCs/>
          <w:lang w:val="en-GB"/>
        </w:rPr>
        <w:t xml:space="preserve"> RRC parameter list for supporting high power uplink transmission according to </w:t>
      </w:r>
      <w:r w:rsidR="00B93E89" w:rsidRPr="00164850">
        <w:rPr>
          <w:b/>
          <w:i/>
        </w:rPr>
        <w:t xml:space="preserve">Table </w:t>
      </w:r>
      <w:r w:rsidR="00B93E89" w:rsidRPr="00164850">
        <w:rPr>
          <w:b/>
          <w:i/>
          <w:noProof/>
        </w:rPr>
        <w:t>4</w:t>
      </w:r>
      <w:r w:rsidR="00B93E89" w:rsidRPr="00164850">
        <w:rPr>
          <w:rFonts w:eastAsiaTheme="minorEastAsia"/>
          <w:b/>
          <w:i/>
          <w:iCs/>
          <w:lang w:val="en-GB"/>
        </w:rPr>
        <w:t>.</w:t>
      </w:r>
      <w:r>
        <w:rPr>
          <w:rFonts w:eastAsiaTheme="minorEastAsia"/>
          <w:iCs/>
          <w:lang w:val="en-GB" w:eastAsia="zh-CN"/>
        </w:rPr>
        <w:fldChar w:fldCharType="end"/>
      </w:r>
    </w:p>
    <w:p w14:paraId="24106005" w14:textId="4D728B0D" w:rsidR="00987ACE" w:rsidRPr="00172271" w:rsidRDefault="005B4659" w:rsidP="00172271">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t>References</w:t>
      </w:r>
    </w:p>
    <w:p w14:paraId="50C6CD97" w14:textId="311C905B" w:rsidR="00A70A20" w:rsidRDefault="00A70A20" w:rsidP="00C57C4F">
      <w:pPr>
        <w:pStyle w:val="BodyText"/>
        <w:numPr>
          <w:ilvl w:val="0"/>
          <w:numId w:val="6"/>
        </w:numPr>
        <w:snapToGrid w:val="0"/>
        <w:spacing w:before="120" w:line="268" w:lineRule="auto"/>
        <w:contextualSpacing/>
        <w:rPr>
          <w:rFonts w:ascii="Times New Roman" w:hAnsi="Times New Roman"/>
          <w:color w:val="000000"/>
          <w:szCs w:val="20"/>
        </w:rPr>
      </w:pPr>
      <w:bookmarkStart w:id="55" w:name="_Ref115249507"/>
      <w:bookmarkEnd w:id="1"/>
      <w:r w:rsidRPr="00B8696F">
        <w:rPr>
          <w:rFonts w:ascii="Times New Roman" w:hAnsi="Times New Roman"/>
          <w:color w:val="000000"/>
          <w:szCs w:val="20"/>
        </w:rPr>
        <w:t>RP-221858</w:t>
      </w:r>
      <w:r w:rsidRPr="00E36806">
        <w:rPr>
          <w:rFonts w:ascii="Times New Roman" w:hAnsi="Times New Roman"/>
          <w:color w:val="000000"/>
          <w:szCs w:val="20"/>
        </w:rPr>
        <w:t>, Revised WID on</w:t>
      </w:r>
      <w:r w:rsidRPr="00E36806">
        <w:rPr>
          <w:rFonts w:ascii="Times New Roman" w:hAnsi="Times New Roman" w:hint="eastAsia"/>
          <w:color w:val="000000"/>
          <w:szCs w:val="20"/>
        </w:rPr>
        <w:t xml:space="preserve"> </w:t>
      </w:r>
      <w:r w:rsidRPr="00E36806">
        <w:rPr>
          <w:rFonts w:ascii="Times New Roman" w:hAnsi="Times New Roman"/>
          <w:color w:val="000000"/>
          <w:szCs w:val="20"/>
        </w:rPr>
        <w:t>Further NR coverage enhancements</w:t>
      </w:r>
      <w:r>
        <w:rPr>
          <w:rFonts w:ascii="Times New Roman" w:hAnsi="Times New Roman"/>
          <w:color w:val="000000"/>
          <w:szCs w:val="20"/>
        </w:rPr>
        <w:t xml:space="preserve">, </w:t>
      </w:r>
      <w:r w:rsidRPr="00B8696F">
        <w:rPr>
          <w:rFonts w:ascii="Times New Roman" w:hAnsi="Times New Roman"/>
          <w:color w:val="000000"/>
          <w:szCs w:val="20"/>
        </w:rPr>
        <w:t>3GPP TSG RAN Meeting #96</w:t>
      </w:r>
      <w:r>
        <w:rPr>
          <w:rFonts w:ascii="Times New Roman" w:hAnsi="Times New Roman"/>
          <w:color w:val="000000"/>
          <w:szCs w:val="20"/>
        </w:rPr>
        <w:t>,</w:t>
      </w:r>
      <w:r w:rsidRPr="00E36806">
        <w:rPr>
          <w:rFonts w:ascii="Times New Roman" w:hAnsi="Times New Roman"/>
          <w:color w:val="000000"/>
          <w:szCs w:val="20"/>
        </w:rPr>
        <w:t xml:space="preserve"> </w:t>
      </w:r>
      <w:r w:rsidRPr="00B8696F">
        <w:rPr>
          <w:rFonts w:ascii="Times New Roman" w:hAnsi="Times New Roman"/>
          <w:color w:val="000000"/>
          <w:szCs w:val="20"/>
        </w:rPr>
        <w:t>Budapest, Hungary, June 6</w:t>
      </w:r>
      <w:r w:rsidR="008C2A64" w:rsidRPr="008C2A64">
        <w:rPr>
          <w:rFonts w:ascii="Times New Roman" w:hAnsi="Times New Roman"/>
          <w:color w:val="000000"/>
          <w:szCs w:val="20"/>
          <w:vertAlign w:val="superscript"/>
        </w:rPr>
        <w:t>th</w:t>
      </w:r>
      <w:r w:rsidR="008C2A64">
        <w:rPr>
          <w:rFonts w:ascii="Times New Roman" w:hAnsi="Times New Roman"/>
          <w:color w:val="000000"/>
          <w:szCs w:val="20"/>
        </w:rPr>
        <w:t xml:space="preserve"> </w:t>
      </w:r>
      <w:r w:rsidR="00DB2A18">
        <w:rPr>
          <w:rFonts w:ascii="Times New Roman" w:hAnsi="Times New Roman"/>
          <w:color w:val="000000"/>
          <w:szCs w:val="20"/>
        </w:rPr>
        <w:t>-</w:t>
      </w:r>
      <w:r w:rsidR="008C2A64">
        <w:rPr>
          <w:rFonts w:ascii="Times New Roman" w:hAnsi="Times New Roman"/>
          <w:color w:val="000000"/>
          <w:szCs w:val="20"/>
        </w:rPr>
        <w:t xml:space="preserve"> </w:t>
      </w:r>
      <w:r w:rsidRPr="00B8696F">
        <w:rPr>
          <w:rFonts w:ascii="Times New Roman" w:hAnsi="Times New Roman"/>
          <w:color w:val="000000"/>
          <w:szCs w:val="20"/>
        </w:rPr>
        <w:t>9</w:t>
      </w:r>
      <w:r w:rsidR="008C2A64" w:rsidRPr="008C2A64">
        <w:rPr>
          <w:rFonts w:ascii="Times New Roman" w:hAnsi="Times New Roman"/>
          <w:color w:val="000000"/>
          <w:szCs w:val="20"/>
          <w:vertAlign w:val="superscript"/>
        </w:rPr>
        <w:t>th</w:t>
      </w:r>
      <w:r w:rsidRPr="00B8696F">
        <w:rPr>
          <w:rFonts w:ascii="Times New Roman" w:hAnsi="Times New Roman"/>
          <w:color w:val="000000"/>
          <w:szCs w:val="20"/>
        </w:rPr>
        <w:t>, 2022</w:t>
      </w:r>
      <w:r w:rsidRPr="00E36806">
        <w:rPr>
          <w:rFonts w:ascii="Times New Roman" w:hAnsi="Times New Roman"/>
          <w:color w:val="000000"/>
          <w:szCs w:val="20"/>
        </w:rPr>
        <w:t>.</w:t>
      </w:r>
      <w:bookmarkEnd w:id="55"/>
    </w:p>
    <w:p w14:paraId="2FDAC568" w14:textId="68402488" w:rsidR="001B53FB" w:rsidRPr="001B53FB" w:rsidRDefault="001B53FB" w:rsidP="001B53FB">
      <w:pPr>
        <w:pStyle w:val="BodyText"/>
        <w:numPr>
          <w:ilvl w:val="0"/>
          <w:numId w:val="6"/>
        </w:numPr>
        <w:snapToGrid w:val="0"/>
        <w:spacing w:before="120" w:line="268" w:lineRule="auto"/>
        <w:contextualSpacing/>
      </w:pPr>
      <w:bookmarkStart w:id="56" w:name="_Ref142037928"/>
      <w:r w:rsidRPr="00652D76">
        <w:t>RP-231498</w:t>
      </w:r>
      <w:r>
        <w:t xml:space="preserve">, </w:t>
      </w:r>
      <w:r w:rsidRPr="00652D76">
        <w:t>Summary for discussion [RAN1-UL-Coverage]</w:t>
      </w:r>
      <w:r>
        <w:t xml:space="preserve">, </w:t>
      </w:r>
      <w:r w:rsidRPr="00652D76">
        <w:t>3GPP TSG-RAN Meeting #100</w:t>
      </w:r>
      <w:r>
        <w:t xml:space="preserve">, </w:t>
      </w:r>
      <w:r w:rsidRPr="00652D76">
        <w:t>Taipei, June 12-14, 2023</w:t>
      </w:r>
      <w:r>
        <w:t>.</w:t>
      </w:r>
      <w:bookmarkEnd w:id="56"/>
    </w:p>
    <w:p w14:paraId="61C98195" w14:textId="13A846AE" w:rsidR="00361B35" w:rsidRPr="001B53FB" w:rsidRDefault="00361B35" w:rsidP="00C57C4F">
      <w:pPr>
        <w:pStyle w:val="BodyText"/>
        <w:numPr>
          <w:ilvl w:val="0"/>
          <w:numId w:val="6"/>
        </w:numPr>
        <w:snapToGrid w:val="0"/>
        <w:spacing w:before="120" w:line="268" w:lineRule="auto"/>
        <w:contextualSpacing/>
      </w:pPr>
      <w:bookmarkStart w:id="57" w:name="_Ref127258025"/>
      <w:r w:rsidRPr="001551D7">
        <w:rPr>
          <w:rFonts w:ascii="Times New Roman" w:hAnsi="Times New Roman"/>
        </w:rPr>
        <w:t>Chair’s Notes, RAN1#</w:t>
      </w:r>
      <w:r w:rsidR="00C77CF8">
        <w:rPr>
          <w:rFonts w:ascii="Times New Roman" w:hAnsi="Times New Roman"/>
        </w:rPr>
        <w:t>114</w:t>
      </w:r>
      <w:r w:rsidRPr="001551D7">
        <w:rPr>
          <w:rFonts w:ascii="Times New Roman" w:hAnsi="Times New Roman"/>
        </w:rPr>
        <w:t xml:space="preserve">, </w:t>
      </w:r>
      <w:r w:rsidR="00C77CF8" w:rsidRPr="00C77CF8">
        <w:rPr>
          <w:bCs/>
        </w:rPr>
        <w:t>Toulouse, France</w:t>
      </w:r>
      <w:r w:rsidR="00AB1647" w:rsidRPr="00AB1647">
        <w:rPr>
          <w:bCs/>
        </w:rPr>
        <w:t xml:space="preserve">, </w:t>
      </w:r>
      <w:r w:rsidR="00C77CF8" w:rsidRPr="00C77CF8">
        <w:rPr>
          <w:bCs/>
        </w:rPr>
        <w:t>August 21</w:t>
      </w:r>
      <w:r w:rsidR="00C77CF8" w:rsidRPr="001078ED">
        <w:rPr>
          <w:vertAlign w:val="superscript"/>
        </w:rPr>
        <w:t>st</w:t>
      </w:r>
      <w:r w:rsidR="00C77CF8" w:rsidRPr="00C77CF8">
        <w:rPr>
          <w:bCs/>
        </w:rPr>
        <w:t xml:space="preserve"> </w:t>
      </w:r>
      <w:r w:rsidR="0044454B">
        <w:rPr>
          <w:bCs/>
        </w:rPr>
        <w:t>-</w:t>
      </w:r>
      <w:r w:rsidR="00C77CF8" w:rsidRPr="00C77CF8">
        <w:rPr>
          <w:bCs/>
        </w:rPr>
        <w:t xml:space="preserve"> August 25</w:t>
      </w:r>
      <w:r w:rsidR="00C77CF8" w:rsidRPr="001078ED">
        <w:rPr>
          <w:bCs/>
          <w:vertAlign w:val="superscript"/>
        </w:rPr>
        <w:t>th</w:t>
      </w:r>
      <w:r w:rsidR="00AB1647" w:rsidRPr="00AB1647">
        <w:rPr>
          <w:bCs/>
        </w:rPr>
        <w:t>, 2023</w:t>
      </w:r>
      <w:r w:rsidRPr="001551D7">
        <w:rPr>
          <w:rFonts w:ascii="Times New Roman" w:hAnsi="Times New Roman"/>
        </w:rPr>
        <w:t>.</w:t>
      </w:r>
      <w:bookmarkEnd w:id="57"/>
    </w:p>
    <w:p w14:paraId="39AC4625" w14:textId="6AB10B7E" w:rsidR="001B53FB" w:rsidRPr="001078ED" w:rsidRDefault="001B53FB" w:rsidP="001B53FB">
      <w:pPr>
        <w:pStyle w:val="BodyText"/>
        <w:numPr>
          <w:ilvl w:val="0"/>
          <w:numId w:val="6"/>
        </w:numPr>
        <w:snapToGrid w:val="0"/>
        <w:spacing w:before="120" w:line="268" w:lineRule="auto"/>
        <w:contextualSpacing/>
      </w:pPr>
      <w:bookmarkStart w:id="58" w:name="_Ref149552664"/>
      <w:r w:rsidRPr="001551D7">
        <w:rPr>
          <w:rFonts w:ascii="Times New Roman" w:hAnsi="Times New Roman"/>
        </w:rPr>
        <w:t>Chair’s Notes, RAN1#</w:t>
      </w:r>
      <w:r>
        <w:rPr>
          <w:rFonts w:ascii="Times New Roman" w:hAnsi="Times New Roman"/>
        </w:rPr>
        <w:t>114bis</w:t>
      </w:r>
      <w:r w:rsidRPr="001551D7">
        <w:rPr>
          <w:rFonts w:ascii="Times New Roman" w:hAnsi="Times New Roman"/>
        </w:rPr>
        <w:t xml:space="preserve">, </w:t>
      </w:r>
      <w:r>
        <w:rPr>
          <w:bCs/>
        </w:rPr>
        <w:t>Xiamen</w:t>
      </w:r>
      <w:r w:rsidRPr="00C77CF8">
        <w:rPr>
          <w:bCs/>
        </w:rPr>
        <w:t xml:space="preserve">, </w:t>
      </w:r>
      <w:r>
        <w:rPr>
          <w:bCs/>
        </w:rPr>
        <w:t>China</w:t>
      </w:r>
      <w:r w:rsidRPr="00AB1647">
        <w:rPr>
          <w:bCs/>
        </w:rPr>
        <w:t xml:space="preserve">, </w:t>
      </w:r>
      <w:r>
        <w:rPr>
          <w:bCs/>
        </w:rPr>
        <w:t>October</w:t>
      </w:r>
      <w:r w:rsidRPr="00C77CF8">
        <w:rPr>
          <w:bCs/>
        </w:rPr>
        <w:t xml:space="preserve"> </w:t>
      </w:r>
      <w:r>
        <w:rPr>
          <w:bCs/>
        </w:rPr>
        <w:t>9</w:t>
      </w:r>
      <w:r w:rsidRPr="001078ED">
        <w:rPr>
          <w:vertAlign w:val="superscript"/>
        </w:rPr>
        <w:t>st</w:t>
      </w:r>
      <w:r w:rsidRPr="00C77CF8">
        <w:rPr>
          <w:bCs/>
        </w:rPr>
        <w:t xml:space="preserve"> </w:t>
      </w:r>
      <w:r>
        <w:rPr>
          <w:bCs/>
        </w:rPr>
        <w:t>-</w:t>
      </w:r>
      <w:r w:rsidRPr="00C77CF8">
        <w:rPr>
          <w:bCs/>
        </w:rPr>
        <w:t xml:space="preserve"> </w:t>
      </w:r>
      <w:r>
        <w:rPr>
          <w:bCs/>
        </w:rPr>
        <w:t>October</w:t>
      </w:r>
      <w:r w:rsidRPr="00C77CF8">
        <w:rPr>
          <w:bCs/>
        </w:rPr>
        <w:t xml:space="preserve"> </w:t>
      </w:r>
      <w:r>
        <w:rPr>
          <w:bCs/>
        </w:rPr>
        <w:t>13</w:t>
      </w:r>
      <w:r>
        <w:rPr>
          <w:bCs/>
          <w:vertAlign w:val="superscript"/>
        </w:rPr>
        <w:t>th</w:t>
      </w:r>
      <w:r w:rsidRPr="00AB1647">
        <w:rPr>
          <w:bCs/>
        </w:rPr>
        <w:t>, 2023</w:t>
      </w:r>
      <w:r w:rsidRPr="001551D7">
        <w:rPr>
          <w:rFonts w:ascii="Times New Roman" w:hAnsi="Times New Roman"/>
        </w:rPr>
        <w:t>.</w:t>
      </w:r>
      <w:bookmarkEnd w:id="58"/>
    </w:p>
    <w:p w14:paraId="44B4F292" w14:textId="1D906A3B" w:rsidR="00DA16FD" w:rsidRDefault="00DA16FD" w:rsidP="00C57C4F">
      <w:pPr>
        <w:pStyle w:val="BodyText"/>
        <w:numPr>
          <w:ilvl w:val="0"/>
          <w:numId w:val="6"/>
        </w:numPr>
        <w:snapToGrid w:val="0"/>
        <w:spacing w:before="120" w:line="268" w:lineRule="auto"/>
        <w:contextualSpacing/>
      </w:pPr>
      <w:bookmarkStart w:id="59" w:name="_Ref131144676"/>
      <w:r>
        <w:t>R</w:t>
      </w:r>
      <w:r w:rsidR="00AF227D">
        <w:t>1</w:t>
      </w:r>
      <w:r>
        <w:t>-</w:t>
      </w:r>
      <w:r w:rsidR="00C77CF8">
        <w:t>2308815</w:t>
      </w:r>
      <w:r w:rsidR="00B569D4">
        <w:t xml:space="preserve"> </w:t>
      </w:r>
      <w:r w:rsidR="00AF227D">
        <w:t>(R4-</w:t>
      </w:r>
      <w:r w:rsidR="00C77CF8">
        <w:t>2314728</w:t>
      </w:r>
      <w:r w:rsidR="00AF227D">
        <w:t>)</w:t>
      </w:r>
      <w:r>
        <w:t>,</w:t>
      </w:r>
      <w:r w:rsidR="00AF227D" w:rsidRPr="00AF227D" w:rsidDel="00C77CF8">
        <w:t xml:space="preserve"> </w:t>
      </w:r>
      <w:r w:rsidR="00AF227D" w:rsidRPr="00AF227D">
        <w:t xml:space="preserve">LS on enhancements to realize increasing UE power high limit for CA and </w:t>
      </w:r>
      <w:r w:rsidRPr="00DA16FD" w:rsidDel="00AF227D">
        <w:t>DC</w:t>
      </w:r>
      <w:r>
        <w:t xml:space="preserve">, </w:t>
      </w:r>
      <w:r w:rsidRPr="00DA16FD">
        <w:t>RAN4 Meeting #</w:t>
      </w:r>
      <w:r w:rsidR="00C77CF8" w:rsidRPr="00DA16FD">
        <w:t>10</w:t>
      </w:r>
      <w:r w:rsidR="00C77CF8">
        <w:t>8</w:t>
      </w:r>
      <w:r w:rsidRPr="00DA16FD">
        <w:t xml:space="preserve">, </w:t>
      </w:r>
      <w:r w:rsidR="00C77CF8" w:rsidRPr="00C77CF8">
        <w:rPr>
          <w:bCs/>
        </w:rPr>
        <w:t>Toulouse, France</w:t>
      </w:r>
      <w:r w:rsidR="00C77CF8" w:rsidRPr="00AB1647">
        <w:rPr>
          <w:bCs/>
        </w:rPr>
        <w:t xml:space="preserve">, </w:t>
      </w:r>
      <w:r w:rsidR="00C77CF8" w:rsidRPr="00C77CF8">
        <w:rPr>
          <w:bCs/>
        </w:rPr>
        <w:t>August 21</w:t>
      </w:r>
      <w:r w:rsidR="00C77CF8" w:rsidRPr="009B6C96">
        <w:rPr>
          <w:bCs/>
          <w:vertAlign w:val="superscript"/>
        </w:rPr>
        <w:t>st</w:t>
      </w:r>
      <w:r w:rsidR="00C77CF8" w:rsidRPr="00C77CF8">
        <w:rPr>
          <w:bCs/>
        </w:rPr>
        <w:t xml:space="preserve"> </w:t>
      </w:r>
      <w:r w:rsidR="00696B96">
        <w:rPr>
          <w:bCs/>
        </w:rPr>
        <w:t>-</w:t>
      </w:r>
      <w:r w:rsidR="00C77CF8" w:rsidRPr="00C77CF8">
        <w:rPr>
          <w:bCs/>
        </w:rPr>
        <w:t xml:space="preserve"> August 25</w:t>
      </w:r>
      <w:r w:rsidR="00C77CF8" w:rsidRPr="009B6C96">
        <w:rPr>
          <w:bCs/>
          <w:vertAlign w:val="superscript"/>
        </w:rPr>
        <w:t>th</w:t>
      </w:r>
      <w:r w:rsidR="00C77CF8" w:rsidRPr="00AB1647">
        <w:rPr>
          <w:bCs/>
        </w:rPr>
        <w:t xml:space="preserve">, </w:t>
      </w:r>
      <w:r w:rsidRPr="00DA16FD" w:rsidDel="00AF227D">
        <w:t>2023</w:t>
      </w:r>
      <w:r w:rsidRPr="00DA16FD">
        <w:t>.</w:t>
      </w:r>
      <w:bookmarkEnd w:id="59"/>
    </w:p>
    <w:p w14:paraId="4848190C" w14:textId="3178592D" w:rsidR="00630696" w:rsidRDefault="00630696" w:rsidP="0029228D">
      <w:pPr>
        <w:pStyle w:val="BodyText"/>
        <w:numPr>
          <w:ilvl w:val="0"/>
          <w:numId w:val="6"/>
        </w:numPr>
        <w:snapToGrid w:val="0"/>
        <w:spacing w:before="120" w:line="268" w:lineRule="auto"/>
        <w:contextualSpacing/>
      </w:pPr>
      <w:bookmarkStart w:id="60" w:name="_Ref149560278"/>
      <w:r w:rsidRPr="00630696">
        <w:t>R4-2315008 (R1-2308561)</w:t>
      </w:r>
      <w:r w:rsidRPr="00630696">
        <w:rPr>
          <w:rFonts w:hint="eastAsia"/>
        </w:rPr>
        <w:t>,</w:t>
      </w:r>
      <w:r w:rsidRPr="00630696">
        <w:t xml:space="preserve"> LS reply on further clarifications on enhancements to realize increasing UE power high limit for CA and DC, </w:t>
      </w:r>
      <w:r w:rsidRPr="00DA16FD">
        <w:t>RAN4 Meeting #10</w:t>
      </w:r>
      <w:r>
        <w:t>8bis</w:t>
      </w:r>
      <w:r w:rsidRPr="00DA16FD">
        <w:t xml:space="preserve">, </w:t>
      </w:r>
      <w:r w:rsidRPr="00630696">
        <w:t>Xiamen, China, October 9</w:t>
      </w:r>
      <w:r w:rsidRPr="00630696">
        <w:rPr>
          <w:vertAlign w:val="superscript"/>
        </w:rPr>
        <w:t>th</w:t>
      </w:r>
      <w:r w:rsidRPr="00630696">
        <w:t xml:space="preserve"> - 13</w:t>
      </w:r>
      <w:r w:rsidRPr="00630696">
        <w:rPr>
          <w:vertAlign w:val="superscript"/>
        </w:rPr>
        <w:t>th</w:t>
      </w:r>
      <w:r w:rsidRPr="00630696">
        <w:t xml:space="preserve">, </w:t>
      </w:r>
      <w:r w:rsidRPr="00DA16FD" w:rsidDel="00AF227D">
        <w:t>2023</w:t>
      </w:r>
      <w:r w:rsidRPr="00DA16FD">
        <w:t>.</w:t>
      </w:r>
      <w:bookmarkEnd w:id="60"/>
    </w:p>
    <w:p w14:paraId="21F8974C" w14:textId="40D116D3" w:rsidR="00C40159" w:rsidRDefault="003C49FC" w:rsidP="0018174B">
      <w:pPr>
        <w:pStyle w:val="BodyText"/>
        <w:numPr>
          <w:ilvl w:val="0"/>
          <w:numId w:val="6"/>
        </w:numPr>
        <w:snapToGrid w:val="0"/>
        <w:spacing w:before="120" w:line="268" w:lineRule="auto"/>
        <w:contextualSpacing/>
      </w:pPr>
      <w:bookmarkStart w:id="61" w:name="_Ref149571998"/>
      <w:r>
        <w:t xml:space="preserve">TS 38.212 v18.0.0, </w:t>
      </w:r>
      <w:r w:rsidRPr="000F04BF">
        <w:t>Multiplexing and channel coding</w:t>
      </w:r>
      <w:r>
        <w:t xml:space="preserve"> (Release 18), 2023-09.</w:t>
      </w:r>
      <w:bookmarkEnd w:id="61"/>
    </w:p>
    <w:p w14:paraId="306570DF" w14:textId="6CE6E996" w:rsidR="0018174B" w:rsidRDefault="0018174B" w:rsidP="0018174B">
      <w:pPr>
        <w:pStyle w:val="BodyText"/>
        <w:numPr>
          <w:ilvl w:val="0"/>
          <w:numId w:val="6"/>
        </w:numPr>
        <w:snapToGrid w:val="0"/>
        <w:spacing w:before="120" w:line="268" w:lineRule="auto"/>
        <w:contextualSpacing/>
      </w:pPr>
      <w:bookmarkStart w:id="62" w:name="_Ref149571991"/>
      <w:r>
        <w:t xml:space="preserve">TS 38.213 v18.0.0, </w:t>
      </w:r>
      <w:r w:rsidRPr="003C49FC">
        <w:t>Physical layer procedures for control</w:t>
      </w:r>
      <w:r>
        <w:t xml:space="preserve"> (Release 18), 2023-09.</w:t>
      </w:r>
      <w:bookmarkEnd w:id="62"/>
    </w:p>
    <w:p w14:paraId="55984CD3" w14:textId="003570CF" w:rsidR="00BC41A9" w:rsidRPr="004C28C0" w:rsidRDefault="0018174B">
      <w:pPr>
        <w:pStyle w:val="BodyText"/>
        <w:numPr>
          <w:ilvl w:val="0"/>
          <w:numId w:val="6"/>
        </w:numPr>
        <w:snapToGrid w:val="0"/>
        <w:spacing w:before="120" w:line="268" w:lineRule="auto"/>
        <w:contextualSpacing/>
      </w:pPr>
      <w:bookmarkStart w:id="63" w:name="_Ref149583056"/>
      <w:r>
        <w:t xml:space="preserve">TS 38.214 v18.0.0, </w:t>
      </w:r>
      <w:r w:rsidRPr="00C64F21">
        <w:t>Physical layer procedures for data</w:t>
      </w:r>
      <w:r>
        <w:t xml:space="preserve"> (Release 18), 2023-09.</w:t>
      </w:r>
      <w:bookmarkEnd w:id="63"/>
    </w:p>
    <w:sectPr w:rsidR="00BC41A9" w:rsidRPr="004C28C0">
      <w:headerReference w:type="even" r:id="rId13"/>
      <w:headerReference w:type="default" r:id="rId14"/>
      <w:footerReference w:type="even" r:id="rId15"/>
      <w:footerReference w:type="default" r:id="rId16"/>
      <w:headerReference w:type="first" r:id="rId17"/>
      <w:footerReference w:type="first" r:id="rId18"/>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171E2" w14:textId="77777777" w:rsidR="00956F67" w:rsidRDefault="00956F67">
      <w:pPr>
        <w:spacing w:before="120" w:after="0"/>
      </w:pPr>
      <w:r>
        <w:separator/>
      </w:r>
    </w:p>
  </w:endnote>
  <w:endnote w:type="continuationSeparator" w:id="0">
    <w:p w14:paraId="4791D197" w14:textId="77777777" w:rsidR="00956F67" w:rsidRDefault="00956F67">
      <w:pPr>
        <w:spacing w:before="120" w:after="0"/>
      </w:pPr>
      <w:r>
        <w:continuationSeparator/>
      </w:r>
    </w:p>
  </w:endnote>
  <w:endnote w:type="continuationNotice" w:id="1">
    <w:p w14:paraId="03D11F41" w14:textId="77777777" w:rsidR="00956F67" w:rsidRDefault="00956F67">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56F67" w:rsidRDefault="00956F67">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56F67" w:rsidRDefault="00956F67">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56F67" w:rsidRDefault="00956F67">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AE407" w14:textId="77777777" w:rsidR="00956F67" w:rsidRDefault="00956F67">
      <w:pPr>
        <w:spacing w:before="120" w:after="0"/>
      </w:pPr>
      <w:r>
        <w:separator/>
      </w:r>
    </w:p>
  </w:footnote>
  <w:footnote w:type="continuationSeparator" w:id="0">
    <w:p w14:paraId="317FDE57" w14:textId="77777777" w:rsidR="00956F67" w:rsidRDefault="00956F67">
      <w:pPr>
        <w:spacing w:before="120" w:after="0"/>
      </w:pPr>
      <w:r>
        <w:continuationSeparator/>
      </w:r>
    </w:p>
  </w:footnote>
  <w:footnote w:type="continuationNotice" w:id="1">
    <w:p w14:paraId="30211BFF" w14:textId="77777777" w:rsidR="00956F67" w:rsidRDefault="00956F6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56F67" w:rsidRDefault="00956F67">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56F67" w:rsidRDefault="00956F67">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56F67" w:rsidRDefault="00956F67">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C5231F"/>
    <w:multiLevelType w:val="hybridMultilevel"/>
    <w:tmpl w:val="39443EF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5"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143DAD"/>
    <w:multiLevelType w:val="hybridMultilevel"/>
    <w:tmpl w:val="BDF04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035E3"/>
    <w:multiLevelType w:val="hybridMultilevel"/>
    <w:tmpl w:val="5332F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020FE"/>
    <w:multiLevelType w:val="hybridMultilevel"/>
    <w:tmpl w:val="6E367C0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3994CED"/>
    <w:multiLevelType w:val="hybridMultilevel"/>
    <w:tmpl w:val="B3BE2C8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0F3CA4"/>
    <w:multiLevelType w:val="hybridMultilevel"/>
    <w:tmpl w:val="5E789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A63A76"/>
    <w:multiLevelType w:val="hybridMultilevel"/>
    <w:tmpl w:val="F29A7D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886143"/>
    <w:multiLevelType w:val="hybridMultilevel"/>
    <w:tmpl w:val="041C008C"/>
    <w:lvl w:ilvl="0" w:tplc="3140EBAA">
      <w:start w:val="1"/>
      <w:numFmt w:val="bullet"/>
      <w:lvlText w:val="•"/>
      <w:lvlJc w:val="left"/>
      <w:pPr>
        <w:tabs>
          <w:tab w:val="num" w:pos="360"/>
        </w:tabs>
        <w:ind w:left="360" w:hanging="360"/>
      </w:pPr>
      <w:rPr>
        <w:rFonts w:ascii="Arial" w:hAnsi="Arial" w:hint="default"/>
      </w:rPr>
    </w:lvl>
    <w:lvl w:ilvl="1" w:tplc="9F96EF0E">
      <w:numFmt w:val="bullet"/>
      <w:lvlText w:val="•"/>
      <w:lvlJc w:val="left"/>
      <w:pPr>
        <w:tabs>
          <w:tab w:val="num" w:pos="1080"/>
        </w:tabs>
        <w:ind w:left="1080" w:hanging="360"/>
      </w:pPr>
      <w:rPr>
        <w:rFonts w:ascii="Arial" w:hAnsi="Arial" w:hint="default"/>
      </w:rPr>
    </w:lvl>
    <w:lvl w:ilvl="2" w:tplc="A08EE020" w:tentative="1">
      <w:start w:val="1"/>
      <w:numFmt w:val="bullet"/>
      <w:lvlText w:val="•"/>
      <w:lvlJc w:val="left"/>
      <w:pPr>
        <w:tabs>
          <w:tab w:val="num" w:pos="1800"/>
        </w:tabs>
        <w:ind w:left="1800" w:hanging="360"/>
      </w:pPr>
      <w:rPr>
        <w:rFonts w:ascii="Arial" w:hAnsi="Arial" w:hint="default"/>
      </w:rPr>
    </w:lvl>
    <w:lvl w:ilvl="3" w:tplc="E97A7F16" w:tentative="1">
      <w:start w:val="1"/>
      <w:numFmt w:val="bullet"/>
      <w:lvlText w:val="•"/>
      <w:lvlJc w:val="left"/>
      <w:pPr>
        <w:tabs>
          <w:tab w:val="num" w:pos="2520"/>
        </w:tabs>
        <w:ind w:left="2520" w:hanging="360"/>
      </w:pPr>
      <w:rPr>
        <w:rFonts w:ascii="Arial" w:hAnsi="Arial" w:hint="default"/>
      </w:rPr>
    </w:lvl>
    <w:lvl w:ilvl="4" w:tplc="E110B1FA" w:tentative="1">
      <w:start w:val="1"/>
      <w:numFmt w:val="bullet"/>
      <w:lvlText w:val="•"/>
      <w:lvlJc w:val="left"/>
      <w:pPr>
        <w:tabs>
          <w:tab w:val="num" w:pos="3240"/>
        </w:tabs>
        <w:ind w:left="3240" w:hanging="360"/>
      </w:pPr>
      <w:rPr>
        <w:rFonts w:ascii="Arial" w:hAnsi="Arial" w:hint="default"/>
      </w:rPr>
    </w:lvl>
    <w:lvl w:ilvl="5" w:tplc="62F6FC64" w:tentative="1">
      <w:start w:val="1"/>
      <w:numFmt w:val="bullet"/>
      <w:lvlText w:val="•"/>
      <w:lvlJc w:val="left"/>
      <w:pPr>
        <w:tabs>
          <w:tab w:val="num" w:pos="3960"/>
        </w:tabs>
        <w:ind w:left="3960" w:hanging="360"/>
      </w:pPr>
      <w:rPr>
        <w:rFonts w:ascii="Arial" w:hAnsi="Arial" w:hint="default"/>
      </w:rPr>
    </w:lvl>
    <w:lvl w:ilvl="6" w:tplc="4AD8C8FE" w:tentative="1">
      <w:start w:val="1"/>
      <w:numFmt w:val="bullet"/>
      <w:lvlText w:val="•"/>
      <w:lvlJc w:val="left"/>
      <w:pPr>
        <w:tabs>
          <w:tab w:val="num" w:pos="4680"/>
        </w:tabs>
        <w:ind w:left="4680" w:hanging="360"/>
      </w:pPr>
      <w:rPr>
        <w:rFonts w:ascii="Arial" w:hAnsi="Arial" w:hint="default"/>
      </w:rPr>
    </w:lvl>
    <w:lvl w:ilvl="7" w:tplc="4A10A814" w:tentative="1">
      <w:start w:val="1"/>
      <w:numFmt w:val="bullet"/>
      <w:lvlText w:val="•"/>
      <w:lvlJc w:val="left"/>
      <w:pPr>
        <w:tabs>
          <w:tab w:val="num" w:pos="5400"/>
        </w:tabs>
        <w:ind w:left="5400" w:hanging="360"/>
      </w:pPr>
      <w:rPr>
        <w:rFonts w:ascii="Arial" w:hAnsi="Arial" w:hint="default"/>
      </w:rPr>
    </w:lvl>
    <w:lvl w:ilvl="8" w:tplc="9DE4C9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84F71E1"/>
    <w:multiLevelType w:val="hybridMultilevel"/>
    <w:tmpl w:val="D2BE721E"/>
    <w:lvl w:ilvl="0" w:tplc="56100104">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D52A9C"/>
    <w:multiLevelType w:val="hybridMultilevel"/>
    <w:tmpl w:val="EAD826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B83B5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D724122"/>
    <w:multiLevelType w:val="hybridMultilevel"/>
    <w:tmpl w:val="D2BE721E"/>
    <w:lvl w:ilvl="0" w:tplc="56100104">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BC58CF"/>
    <w:multiLevelType w:val="hybridMultilevel"/>
    <w:tmpl w:val="A6102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921D3"/>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655D34"/>
    <w:multiLevelType w:val="hybridMultilevel"/>
    <w:tmpl w:val="C6704DBC"/>
    <w:lvl w:ilvl="0" w:tplc="CC5A0FD2">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1248DF"/>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4D70D5"/>
    <w:multiLevelType w:val="hybridMultilevel"/>
    <w:tmpl w:val="E13E9A88"/>
    <w:lvl w:ilvl="0" w:tplc="B9240A20">
      <w:start w:val="1"/>
      <w:numFmt w:val="bullet"/>
      <w:lvlText w:val="•"/>
      <w:lvlJc w:val="left"/>
      <w:pPr>
        <w:tabs>
          <w:tab w:val="num" w:pos="360"/>
        </w:tabs>
        <w:ind w:left="360" w:hanging="360"/>
      </w:pPr>
      <w:rPr>
        <w:rFonts w:ascii="Arial" w:hAnsi="Arial" w:hint="default"/>
      </w:rPr>
    </w:lvl>
    <w:lvl w:ilvl="1" w:tplc="B072AE28">
      <w:numFmt w:val="bullet"/>
      <w:lvlText w:val="•"/>
      <w:lvlJc w:val="left"/>
      <w:pPr>
        <w:tabs>
          <w:tab w:val="num" w:pos="1080"/>
        </w:tabs>
        <w:ind w:left="1080" w:hanging="360"/>
      </w:pPr>
      <w:rPr>
        <w:rFonts w:ascii="Arial" w:hAnsi="Arial" w:hint="default"/>
      </w:rPr>
    </w:lvl>
    <w:lvl w:ilvl="2" w:tplc="C00E6094">
      <w:numFmt w:val="bullet"/>
      <w:lvlText w:val="•"/>
      <w:lvlJc w:val="left"/>
      <w:pPr>
        <w:tabs>
          <w:tab w:val="num" w:pos="1800"/>
        </w:tabs>
        <w:ind w:left="1800" w:hanging="360"/>
      </w:pPr>
      <w:rPr>
        <w:rFonts w:ascii="Arial" w:hAnsi="Arial" w:hint="default"/>
      </w:rPr>
    </w:lvl>
    <w:lvl w:ilvl="3" w:tplc="6A28ECE2" w:tentative="1">
      <w:start w:val="1"/>
      <w:numFmt w:val="bullet"/>
      <w:lvlText w:val="•"/>
      <w:lvlJc w:val="left"/>
      <w:pPr>
        <w:tabs>
          <w:tab w:val="num" w:pos="2520"/>
        </w:tabs>
        <w:ind w:left="2520" w:hanging="360"/>
      </w:pPr>
      <w:rPr>
        <w:rFonts w:ascii="Arial" w:hAnsi="Arial" w:hint="default"/>
      </w:rPr>
    </w:lvl>
    <w:lvl w:ilvl="4" w:tplc="5978ED5E" w:tentative="1">
      <w:start w:val="1"/>
      <w:numFmt w:val="bullet"/>
      <w:lvlText w:val="•"/>
      <w:lvlJc w:val="left"/>
      <w:pPr>
        <w:tabs>
          <w:tab w:val="num" w:pos="3240"/>
        </w:tabs>
        <w:ind w:left="3240" w:hanging="360"/>
      </w:pPr>
      <w:rPr>
        <w:rFonts w:ascii="Arial" w:hAnsi="Arial" w:hint="default"/>
      </w:rPr>
    </w:lvl>
    <w:lvl w:ilvl="5" w:tplc="F08A7036" w:tentative="1">
      <w:start w:val="1"/>
      <w:numFmt w:val="bullet"/>
      <w:lvlText w:val="•"/>
      <w:lvlJc w:val="left"/>
      <w:pPr>
        <w:tabs>
          <w:tab w:val="num" w:pos="3960"/>
        </w:tabs>
        <w:ind w:left="3960" w:hanging="360"/>
      </w:pPr>
      <w:rPr>
        <w:rFonts w:ascii="Arial" w:hAnsi="Arial" w:hint="default"/>
      </w:rPr>
    </w:lvl>
    <w:lvl w:ilvl="6" w:tplc="55CE41CA" w:tentative="1">
      <w:start w:val="1"/>
      <w:numFmt w:val="bullet"/>
      <w:lvlText w:val="•"/>
      <w:lvlJc w:val="left"/>
      <w:pPr>
        <w:tabs>
          <w:tab w:val="num" w:pos="4680"/>
        </w:tabs>
        <w:ind w:left="4680" w:hanging="360"/>
      </w:pPr>
      <w:rPr>
        <w:rFonts w:ascii="Arial" w:hAnsi="Arial" w:hint="default"/>
      </w:rPr>
    </w:lvl>
    <w:lvl w:ilvl="7" w:tplc="30360BA0" w:tentative="1">
      <w:start w:val="1"/>
      <w:numFmt w:val="bullet"/>
      <w:lvlText w:val="•"/>
      <w:lvlJc w:val="left"/>
      <w:pPr>
        <w:tabs>
          <w:tab w:val="num" w:pos="5400"/>
        </w:tabs>
        <w:ind w:left="5400" w:hanging="360"/>
      </w:pPr>
      <w:rPr>
        <w:rFonts w:ascii="Arial" w:hAnsi="Arial" w:hint="default"/>
      </w:rPr>
    </w:lvl>
    <w:lvl w:ilvl="8" w:tplc="69B83E3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19842ED"/>
    <w:multiLevelType w:val="hybridMultilevel"/>
    <w:tmpl w:val="67CC8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B543F"/>
    <w:multiLevelType w:val="hybridMultilevel"/>
    <w:tmpl w:val="78E6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2C3F85"/>
    <w:multiLevelType w:val="hybridMultilevel"/>
    <w:tmpl w:val="12F8F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EA33E16"/>
    <w:multiLevelType w:val="hybridMultilevel"/>
    <w:tmpl w:val="360CCF1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9D71B6"/>
    <w:multiLevelType w:val="hybridMultilevel"/>
    <w:tmpl w:val="2E306616"/>
    <w:lvl w:ilvl="0" w:tplc="DB22307A">
      <w:start w:val="1"/>
      <w:numFmt w:val="bullet"/>
      <w:lvlText w:val="•"/>
      <w:lvlJc w:val="left"/>
      <w:pPr>
        <w:tabs>
          <w:tab w:val="num" w:pos="720"/>
        </w:tabs>
        <w:ind w:left="720" w:hanging="360"/>
      </w:pPr>
      <w:rPr>
        <w:rFonts w:ascii="Arial" w:hAnsi="Arial" w:hint="default"/>
      </w:rPr>
    </w:lvl>
    <w:lvl w:ilvl="1" w:tplc="362A39FA">
      <w:numFmt w:val="bullet"/>
      <w:lvlText w:val="•"/>
      <w:lvlJc w:val="left"/>
      <w:pPr>
        <w:tabs>
          <w:tab w:val="num" w:pos="1440"/>
        </w:tabs>
        <w:ind w:left="1440" w:hanging="360"/>
      </w:pPr>
      <w:rPr>
        <w:rFonts w:ascii="Arial" w:hAnsi="Arial" w:hint="default"/>
      </w:rPr>
    </w:lvl>
    <w:lvl w:ilvl="2" w:tplc="BDE6D946">
      <w:numFmt w:val="bullet"/>
      <w:lvlText w:val="•"/>
      <w:lvlJc w:val="left"/>
      <w:pPr>
        <w:tabs>
          <w:tab w:val="num" w:pos="2160"/>
        </w:tabs>
        <w:ind w:left="2160" w:hanging="360"/>
      </w:pPr>
      <w:rPr>
        <w:rFonts w:ascii="Arial" w:hAnsi="Arial" w:hint="default"/>
      </w:rPr>
    </w:lvl>
    <w:lvl w:ilvl="3" w:tplc="EAD8254C" w:tentative="1">
      <w:start w:val="1"/>
      <w:numFmt w:val="bullet"/>
      <w:lvlText w:val="•"/>
      <w:lvlJc w:val="left"/>
      <w:pPr>
        <w:tabs>
          <w:tab w:val="num" w:pos="2880"/>
        </w:tabs>
        <w:ind w:left="2880" w:hanging="360"/>
      </w:pPr>
      <w:rPr>
        <w:rFonts w:ascii="Arial" w:hAnsi="Arial" w:hint="default"/>
      </w:rPr>
    </w:lvl>
    <w:lvl w:ilvl="4" w:tplc="55B0AE1E" w:tentative="1">
      <w:start w:val="1"/>
      <w:numFmt w:val="bullet"/>
      <w:lvlText w:val="•"/>
      <w:lvlJc w:val="left"/>
      <w:pPr>
        <w:tabs>
          <w:tab w:val="num" w:pos="3600"/>
        </w:tabs>
        <w:ind w:left="3600" w:hanging="360"/>
      </w:pPr>
      <w:rPr>
        <w:rFonts w:ascii="Arial" w:hAnsi="Arial" w:hint="default"/>
      </w:rPr>
    </w:lvl>
    <w:lvl w:ilvl="5" w:tplc="5DD2BB80" w:tentative="1">
      <w:start w:val="1"/>
      <w:numFmt w:val="bullet"/>
      <w:lvlText w:val="•"/>
      <w:lvlJc w:val="left"/>
      <w:pPr>
        <w:tabs>
          <w:tab w:val="num" w:pos="4320"/>
        </w:tabs>
        <w:ind w:left="4320" w:hanging="360"/>
      </w:pPr>
      <w:rPr>
        <w:rFonts w:ascii="Arial" w:hAnsi="Arial" w:hint="default"/>
      </w:rPr>
    </w:lvl>
    <w:lvl w:ilvl="6" w:tplc="BD46A04E" w:tentative="1">
      <w:start w:val="1"/>
      <w:numFmt w:val="bullet"/>
      <w:lvlText w:val="•"/>
      <w:lvlJc w:val="left"/>
      <w:pPr>
        <w:tabs>
          <w:tab w:val="num" w:pos="5040"/>
        </w:tabs>
        <w:ind w:left="5040" w:hanging="360"/>
      </w:pPr>
      <w:rPr>
        <w:rFonts w:ascii="Arial" w:hAnsi="Arial" w:hint="default"/>
      </w:rPr>
    </w:lvl>
    <w:lvl w:ilvl="7" w:tplc="684A63CA" w:tentative="1">
      <w:start w:val="1"/>
      <w:numFmt w:val="bullet"/>
      <w:lvlText w:val="•"/>
      <w:lvlJc w:val="left"/>
      <w:pPr>
        <w:tabs>
          <w:tab w:val="num" w:pos="5760"/>
        </w:tabs>
        <w:ind w:left="5760" w:hanging="360"/>
      </w:pPr>
      <w:rPr>
        <w:rFonts w:ascii="Arial" w:hAnsi="Arial" w:hint="default"/>
      </w:rPr>
    </w:lvl>
    <w:lvl w:ilvl="8" w:tplc="98BE34C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6FC7ABB"/>
    <w:multiLevelType w:val="hybridMultilevel"/>
    <w:tmpl w:val="3E525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4"/>
  </w:num>
  <w:num w:numId="2">
    <w:abstractNumId w:val="37"/>
  </w:num>
  <w:num w:numId="3">
    <w:abstractNumId w:val="0"/>
  </w:num>
  <w:num w:numId="4">
    <w:abstractNumId w:val="36"/>
  </w:num>
  <w:num w:numId="5">
    <w:abstractNumId w:val="31"/>
  </w:num>
  <w:num w:numId="6">
    <w:abstractNumId w:val="38"/>
  </w:num>
  <w:num w:numId="7">
    <w:abstractNumId w:val="13"/>
  </w:num>
  <w:num w:numId="8">
    <w:abstractNumId w:val="39"/>
  </w:num>
  <w:num w:numId="9">
    <w:abstractNumId w:val="3"/>
  </w:num>
  <w:num w:numId="10">
    <w:abstractNumId w:val="5"/>
  </w:num>
  <w:num w:numId="11">
    <w:abstractNumId w:val="15"/>
  </w:num>
  <w:num w:numId="12">
    <w:abstractNumId w:val="16"/>
  </w:num>
  <w:num w:numId="13">
    <w:abstractNumId w:val="20"/>
  </w:num>
  <w:num w:numId="14">
    <w:abstractNumId w:val="19"/>
  </w:num>
  <w:num w:numId="15">
    <w:abstractNumId w:val="22"/>
  </w:num>
  <w:num w:numId="16">
    <w:abstractNumId w:val="35"/>
  </w:num>
  <w:num w:numId="17">
    <w:abstractNumId w:val="4"/>
  </w:num>
  <w:num w:numId="18">
    <w:abstractNumId w:val="25"/>
  </w:num>
  <w:num w:numId="19">
    <w:abstractNumId w:val="28"/>
  </w:num>
  <w:num w:numId="20">
    <w:abstractNumId w:val="21"/>
  </w:num>
  <w:num w:numId="21">
    <w:abstractNumId w:val="11"/>
  </w:num>
  <w:num w:numId="22">
    <w:abstractNumId w:val="6"/>
  </w:num>
  <w:num w:numId="23">
    <w:abstractNumId w:val="32"/>
  </w:num>
  <w:num w:numId="24">
    <w:abstractNumId w:val="2"/>
  </w:num>
  <w:num w:numId="25">
    <w:abstractNumId w:val="29"/>
  </w:num>
  <w:num w:numId="26">
    <w:abstractNumId w:val="9"/>
  </w:num>
  <w:num w:numId="27">
    <w:abstractNumId w:val="27"/>
  </w:num>
  <w:num w:numId="28">
    <w:abstractNumId w:val="18"/>
  </w:num>
  <w:num w:numId="29">
    <w:abstractNumId w:val="34"/>
  </w:num>
  <w:num w:numId="30">
    <w:abstractNumId w:val="33"/>
  </w:num>
  <w:num w:numId="31">
    <w:abstractNumId w:val="10"/>
  </w:num>
  <w:num w:numId="32">
    <w:abstractNumId w:val="24"/>
  </w:num>
  <w:num w:numId="33">
    <w:abstractNumId w:val="26"/>
  </w:num>
  <w:num w:numId="34">
    <w:abstractNumId w:val="7"/>
  </w:num>
  <w:num w:numId="35">
    <w:abstractNumId w:val="12"/>
  </w:num>
  <w:num w:numId="36">
    <w:abstractNumId w:val="23"/>
  </w:num>
  <w:num w:numId="37">
    <w:abstractNumId w:val="30"/>
  </w:num>
  <w:num w:numId="38">
    <w:abstractNumId w:val="8"/>
  </w:num>
  <w:num w:numId="39">
    <w:abstractNumId w:val="1"/>
  </w:num>
  <w:num w:numId="40">
    <w:abstractNumId w:val="17"/>
  </w:num>
  <w:num w:numId="41">
    <w:abstractNumId w:val="37"/>
  </w:num>
  <w:num w:numId="42">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675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tKwFAGm+peAtAAAA"/>
  </w:docVars>
  <w:rsids>
    <w:rsidRoot w:val="007B0733"/>
    <w:rsid w:val="000000EA"/>
    <w:rsid w:val="00000D41"/>
    <w:rsid w:val="00000DE7"/>
    <w:rsid w:val="00000DF0"/>
    <w:rsid w:val="00001037"/>
    <w:rsid w:val="000013E3"/>
    <w:rsid w:val="00001920"/>
    <w:rsid w:val="00001D57"/>
    <w:rsid w:val="00001EEB"/>
    <w:rsid w:val="0000213E"/>
    <w:rsid w:val="00002499"/>
    <w:rsid w:val="0000279E"/>
    <w:rsid w:val="00002849"/>
    <w:rsid w:val="00002AF7"/>
    <w:rsid w:val="00002DA5"/>
    <w:rsid w:val="00002EFF"/>
    <w:rsid w:val="00003292"/>
    <w:rsid w:val="000032E8"/>
    <w:rsid w:val="00003A35"/>
    <w:rsid w:val="00003C90"/>
    <w:rsid w:val="00003CAB"/>
    <w:rsid w:val="00003EB8"/>
    <w:rsid w:val="00004002"/>
    <w:rsid w:val="00004127"/>
    <w:rsid w:val="00004489"/>
    <w:rsid w:val="00004558"/>
    <w:rsid w:val="00004816"/>
    <w:rsid w:val="0000481A"/>
    <w:rsid w:val="00004B79"/>
    <w:rsid w:val="00004DD6"/>
    <w:rsid w:val="00004EA2"/>
    <w:rsid w:val="00005467"/>
    <w:rsid w:val="00005B9C"/>
    <w:rsid w:val="0000650B"/>
    <w:rsid w:val="00006B2E"/>
    <w:rsid w:val="00006E5E"/>
    <w:rsid w:val="00006EFD"/>
    <w:rsid w:val="000076AF"/>
    <w:rsid w:val="00007A3E"/>
    <w:rsid w:val="00010097"/>
    <w:rsid w:val="000100CC"/>
    <w:rsid w:val="00010554"/>
    <w:rsid w:val="00010B9F"/>
    <w:rsid w:val="000113E9"/>
    <w:rsid w:val="000118D3"/>
    <w:rsid w:val="00011AE1"/>
    <w:rsid w:val="00011BFF"/>
    <w:rsid w:val="00011E43"/>
    <w:rsid w:val="0001221F"/>
    <w:rsid w:val="00012335"/>
    <w:rsid w:val="00012455"/>
    <w:rsid w:val="00012482"/>
    <w:rsid w:val="00012627"/>
    <w:rsid w:val="00012B07"/>
    <w:rsid w:val="000136EC"/>
    <w:rsid w:val="00013882"/>
    <w:rsid w:val="00013C18"/>
    <w:rsid w:val="00013CB9"/>
    <w:rsid w:val="00013DDC"/>
    <w:rsid w:val="00013FBA"/>
    <w:rsid w:val="000142F9"/>
    <w:rsid w:val="0001437B"/>
    <w:rsid w:val="00014632"/>
    <w:rsid w:val="00014788"/>
    <w:rsid w:val="0001495E"/>
    <w:rsid w:val="00014E5C"/>
    <w:rsid w:val="00015241"/>
    <w:rsid w:val="00015439"/>
    <w:rsid w:val="00015B0D"/>
    <w:rsid w:val="00015E90"/>
    <w:rsid w:val="00015F4A"/>
    <w:rsid w:val="00016069"/>
    <w:rsid w:val="0001678B"/>
    <w:rsid w:val="00016828"/>
    <w:rsid w:val="00016A57"/>
    <w:rsid w:val="00016BB8"/>
    <w:rsid w:val="00016ECC"/>
    <w:rsid w:val="00016F10"/>
    <w:rsid w:val="000172BD"/>
    <w:rsid w:val="00017646"/>
    <w:rsid w:val="00017714"/>
    <w:rsid w:val="00017DD3"/>
    <w:rsid w:val="00017F21"/>
    <w:rsid w:val="0002022C"/>
    <w:rsid w:val="000204D9"/>
    <w:rsid w:val="00020ACC"/>
    <w:rsid w:val="00020C67"/>
    <w:rsid w:val="0002148D"/>
    <w:rsid w:val="0002162D"/>
    <w:rsid w:val="00021A41"/>
    <w:rsid w:val="00021B0E"/>
    <w:rsid w:val="00021B35"/>
    <w:rsid w:val="00021BF0"/>
    <w:rsid w:val="00022063"/>
    <w:rsid w:val="00022220"/>
    <w:rsid w:val="00022238"/>
    <w:rsid w:val="0002254E"/>
    <w:rsid w:val="000225C6"/>
    <w:rsid w:val="000226A0"/>
    <w:rsid w:val="000226DB"/>
    <w:rsid w:val="00022CB4"/>
    <w:rsid w:val="00022DC9"/>
    <w:rsid w:val="00022E21"/>
    <w:rsid w:val="0002304D"/>
    <w:rsid w:val="000231C1"/>
    <w:rsid w:val="0002323C"/>
    <w:rsid w:val="0002341E"/>
    <w:rsid w:val="00023A74"/>
    <w:rsid w:val="00023C90"/>
    <w:rsid w:val="00023D2B"/>
    <w:rsid w:val="00023D46"/>
    <w:rsid w:val="00023D95"/>
    <w:rsid w:val="00023FDF"/>
    <w:rsid w:val="000244C5"/>
    <w:rsid w:val="0002462D"/>
    <w:rsid w:val="00024A15"/>
    <w:rsid w:val="00024F12"/>
    <w:rsid w:val="00025292"/>
    <w:rsid w:val="00025459"/>
    <w:rsid w:val="000257FA"/>
    <w:rsid w:val="00025D02"/>
    <w:rsid w:val="0002604A"/>
    <w:rsid w:val="000261D6"/>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CB4"/>
    <w:rsid w:val="000301E2"/>
    <w:rsid w:val="0003025F"/>
    <w:rsid w:val="00030643"/>
    <w:rsid w:val="00030885"/>
    <w:rsid w:val="00030A8D"/>
    <w:rsid w:val="00030C03"/>
    <w:rsid w:val="00031129"/>
    <w:rsid w:val="000312CF"/>
    <w:rsid w:val="0003181C"/>
    <w:rsid w:val="00031AF5"/>
    <w:rsid w:val="00031B6A"/>
    <w:rsid w:val="00031FE1"/>
    <w:rsid w:val="00032856"/>
    <w:rsid w:val="00032A6A"/>
    <w:rsid w:val="00032D0A"/>
    <w:rsid w:val="00032F33"/>
    <w:rsid w:val="00033130"/>
    <w:rsid w:val="0003360B"/>
    <w:rsid w:val="000338C1"/>
    <w:rsid w:val="00033B21"/>
    <w:rsid w:val="00034348"/>
    <w:rsid w:val="00034D50"/>
    <w:rsid w:val="00034E08"/>
    <w:rsid w:val="000356A9"/>
    <w:rsid w:val="000356D3"/>
    <w:rsid w:val="000358D1"/>
    <w:rsid w:val="00035EF0"/>
    <w:rsid w:val="000361DD"/>
    <w:rsid w:val="000363E8"/>
    <w:rsid w:val="00037290"/>
    <w:rsid w:val="000376C6"/>
    <w:rsid w:val="000377D9"/>
    <w:rsid w:val="00037DF4"/>
    <w:rsid w:val="00037FD3"/>
    <w:rsid w:val="000401B6"/>
    <w:rsid w:val="000409DD"/>
    <w:rsid w:val="00041011"/>
    <w:rsid w:val="000411B9"/>
    <w:rsid w:val="000414C9"/>
    <w:rsid w:val="00041699"/>
    <w:rsid w:val="000418F3"/>
    <w:rsid w:val="00041B15"/>
    <w:rsid w:val="00041DD1"/>
    <w:rsid w:val="00041DF9"/>
    <w:rsid w:val="000422CD"/>
    <w:rsid w:val="0004235C"/>
    <w:rsid w:val="00042D63"/>
    <w:rsid w:val="000430B9"/>
    <w:rsid w:val="0004314F"/>
    <w:rsid w:val="000437D9"/>
    <w:rsid w:val="000438CC"/>
    <w:rsid w:val="0004428F"/>
    <w:rsid w:val="0004441D"/>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C15"/>
    <w:rsid w:val="00047E67"/>
    <w:rsid w:val="00047F9D"/>
    <w:rsid w:val="00050055"/>
    <w:rsid w:val="00050128"/>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8A1"/>
    <w:rsid w:val="0005314E"/>
    <w:rsid w:val="00053351"/>
    <w:rsid w:val="0005346D"/>
    <w:rsid w:val="00053C00"/>
    <w:rsid w:val="00053D55"/>
    <w:rsid w:val="00053D77"/>
    <w:rsid w:val="00053E59"/>
    <w:rsid w:val="00054553"/>
    <w:rsid w:val="000547C0"/>
    <w:rsid w:val="00054B87"/>
    <w:rsid w:val="00054C22"/>
    <w:rsid w:val="00054FA0"/>
    <w:rsid w:val="00055138"/>
    <w:rsid w:val="0005513D"/>
    <w:rsid w:val="000558CD"/>
    <w:rsid w:val="000559A2"/>
    <w:rsid w:val="00055ACB"/>
    <w:rsid w:val="00055DB4"/>
    <w:rsid w:val="00055E30"/>
    <w:rsid w:val="00055E8D"/>
    <w:rsid w:val="00055FCB"/>
    <w:rsid w:val="00056085"/>
    <w:rsid w:val="000566C9"/>
    <w:rsid w:val="00056940"/>
    <w:rsid w:val="00056F1A"/>
    <w:rsid w:val="00056FB3"/>
    <w:rsid w:val="00057C3C"/>
    <w:rsid w:val="000607D8"/>
    <w:rsid w:val="00060F27"/>
    <w:rsid w:val="000611E6"/>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3E68"/>
    <w:rsid w:val="000640A0"/>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0FA"/>
    <w:rsid w:val="000703D1"/>
    <w:rsid w:val="00070490"/>
    <w:rsid w:val="00070631"/>
    <w:rsid w:val="0007078C"/>
    <w:rsid w:val="000709A2"/>
    <w:rsid w:val="00070AEE"/>
    <w:rsid w:val="00070D4C"/>
    <w:rsid w:val="0007143F"/>
    <w:rsid w:val="000715CB"/>
    <w:rsid w:val="00071632"/>
    <w:rsid w:val="0007183E"/>
    <w:rsid w:val="00071953"/>
    <w:rsid w:val="00071A69"/>
    <w:rsid w:val="00071A84"/>
    <w:rsid w:val="00072343"/>
    <w:rsid w:val="00072B01"/>
    <w:rsid w:val="00073056"/>
    <w:rsid w:val="0007389C"/>
    <w:rsid w:val="000738CA"/>
    <w:rsid w:val="00073D84"/>
    <w:rsid w:val="00073ED7"/>
    <w:rsid w:val="00074060"/>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06"/>
    <w:rsid w:val="00077AC1"/>
    <w:rsid w:val="00077C2D"/>
    <w:rsid w:val="00077DCB"/>
    <w:rsid w:val="00077E27"/>
    <w:rsid w:val="00077FBE"/>
    <w:rsid w:val="000804ED"/>
    <w:rsid w:val="00080662"/>
    <w:rsid w:val="000808E3"/>
    <w:rsid w:val="0008090D"/>
    <w:rsid w:val="00080BEE"/>
    <w:rsid w:val="00081023"/>
    <w:rsid w:val="00081105"/>
    <w:rsid w:val="00081483"/>
    <w:rsid w:val="000822A0"/>
    <w:rsid w:val="000822DA"/>
    <w:rsid w:val="0008268E"/>
    <w:rsid w:val="00082BCE"/>
    <w:rsid w:val="00082F22"/>
    <w:rsid w:val="000831A7"/>
    <w:rsid w:val="0008344F"/>
    <w:rsid w:val="000836BA"/>
    <w:rsid w:val="00083741"/>
    <w:rsid w:val="00083823"/>
    <w:rsid w:val="00083BE5"/>
    <w:rsid w:val="000848A4"/>
    <w:rsid w:val="00084E9E"/>
    <w:rsid w:val="00085160"/>
    <w:rsid w:val="000855F8"/>
    <w:rsid w:val="0008568B"/>
    <w:rsid w:val="000864DF"/>
    <w:rsid w:val="00086ACA"/>
    <w:rsid w:val="00086D0F"/>
    <w:rsid w:val="00086E04"/>
    <w:rsid w:val="00086F20"/>
    <w:rsid w:val="000871A3"/>
    <w:rsid w:val="00087F07"/>
    <w:rsid w:val="00087FB0"/>
    <w:rsid w:val="00090457"/>
    <w:rsid w:val="000904FB"/>
    <w:rsid w:val="000906D0"/>
    <w:rsid w:val="0009129B"/>
    <w:rsid w:val="000916C4"/>
    <w:rsid w:val="000918CF"/>
    <w:rsid w:val="0009232B"/>
    <w:rsid w:val="0009283F"/>
    <w:rsid w:val="000938DF"/>
    <w:rsid w:val="00093C57"/>
    <w:rsid w:val="00093F23"/>
    <w:rsid w:val="000943C9"/>
    <w:rsid w:val="00094AC5"/>
    <w:rsid w:val="00095158"/>
    <w:rsid w:val="00095318"/>
    <w:rsid w:val="00095681"/>
    <w:rsid w:val="00095718"/>
    <w:rsid w:val="000958B4"/>
    <w:rsid w:val="00095928"/>
    <w:rsid w:val="000959D1"/>
    <w:rsid w:val="00095B59"/>
    <w:rsid w:val="00095BBB"/>
    <w:rsid w:val="00095C34"/>
    <w:rsid w:val="00095D12"/>
    <w:rsid w:val="00095F77"/>
    <w:rsid w:val="00096306"/>
    <w:rsid w:val="00096436"/>
    <w:rsid w:val="0009659B"/>
    <w:rsid w:val="000969C4"/>
    <w:rsid w:val="00096A64"/>
    <w:rsid w:val="00096C63"/>
    <w:rsid w:val="00096C8E"/>
    <w:rsid w:val="00096DA2"/>
    <w:rsid w:val="00096DAC"/>
    <w:rsid w:val="0009778A"/>
    <w:rsid w:val="0009795C"/>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D42"/>
    <w:rsid w:val="000A5313"/>
    <w:rsid w:val="000A5732"/>
    <w:rsid w:val="000A581B"/>
    <w:rsid w:val="000A58BB"/>
    <w:rsid w:val="000A59F5"/>
    <w:rsid w:val="000A5CA8"/>
    <w:rsid w:val="000A5F1C"/>
    <w:rsid w:val="000A65A5"/>
    <w:rsid w:val="000A664F"/>
    <w:rsid w:val="000A66F1"/>
    <w:rsid w:val="000A6CDD"/>
    <w:rsid w:val="000A6F9A"/>
    <w:rsid w:val="000A7506"/>
    <w:rsid w:val="000A7816"/>
    <w:rsid w:val="000A78C6"/>
    <w:rsid w:val="000B01B5"/>
    <w:rsid w:val="000B037F"/>
    <w:rsid w:val="000B0A61"/>
    <w:rsid w:val="000B0B02"/>
    <w:rsid w:val="000B0BBD"/>
    <w:rsid w:val="000B0D99"/>
    <w:rsid w:val="000B12EA"/>
    <w:rsid w:val="000B1412"/>
    <w:rsid w:val="000B1700"/>
    <w:rsid w:val="000B170A"/>
    <w:rsid w:val="000B1B3D"/>
    <w:rsid w:val="000B1FE7"/>
    <w:rsid w:val="000B24CB"/>
    <w:rsid w:val="000B2923"/>
    <w:rsid w:val="000B2983"/>
    <w:rsid w:val="000B2C92"/>
    <w:rsid w:val="000B31CF"/>
    <w:rsid w:val="000B34F7"/>
    <w:rsid w:val="000B36DE"/>
    <w:rsid w:val="000B378D"/>
    <w:rsid w:val="000B379B"/>
    <w:rsid w:val="000B3979"/>
    <w:rsid w:val="000B3BAB"/>
    <w:rsid w:val="000B3E1F"/>
    <w:rsid w:val="000B3E4E"/>
    <w:rsid w:val="000B448F"/>
    <w:rsid w:val="000B4810"/>
    <w:rsid w:val="000B4855"/>
    <w:rsid w:val="000B532F"/>
    <w:rsid w:val="000B537C"/>
    <w:rsid w:val="000B5A71"/>
    <w:rsid w:val="000B5BB8"/>
    <w:rsid w:val="000B6731"/>
    <w:rsid w:val="000B6916"/>
    <w:rsid w:val="000B6B2F"/>
    <w:rsid w:val="000B728B"/>
    <w:rsid w:val="000B7719"/>
    <w:rsid w:val="000B77BF"/>
    <w:rsid w:val="000B7E1D"/>
    <w:rsid w:val="000B7FBA"/>
    <w:rsid w:val="000C00E0"/>
    <w:rsid w:val="000C013A"/>
    <w:rsid w:val="000C0E65"/>
    <w:rsid w:val="000C10AB"/>
    <w:rsid w:val="000C13D0"/>
    <w:rsid w:val="000C1622"/>
    <w:rsid w:val="000C1986"/>
    <w:rsid w:val="000C1FDC"/>
    <w:rsid w:val="000C1FF4"/>
    <w:rsid w:val="000C2042"/>
    <w:rsid w:val="000C2178"/>
    <w:rsid w:val="000C261B"/>
    <w:rsid w:val="000C26BA"/>
    <w:rsid w:val="000C2C02"/>
    <w:rsid w:val="000C2EDA"/>
    <w:rsid w:val="000C30DE"/>
    <w:rsid w:val="000C3614"/>
    <w:rsid w:val="000C36DF"/>
    <w:rsid w:val="000C38FF"/>
    <w:rsid w:val="000C3A37"/>
    <w:rsid w:val="000C3CA2"/>
    <w:rsid w:val="000C3EF1"/>
    <w:rsid w:val="000C448E"/>
    <w:rsid w:val="000C45AC"/>
    <w:rsid w:val="000C45E8"/>
    <w:rsid w:val="000C4759"/>
    <w:rsid w:val="000C4863"/>
    <w:rsid w:val="000C4F11"/>
    <w:rsid w:val="000C5395"/>
    <w:rsid w:val="000C5485"/>
    <w:rsid w:val="000C5BFC"/>
    <w:rsid w:val="000C5F9A"/>
    <w:rsid w:val="000C6084"/>
    <w:rsid w:val="000C6303"/>
    <w:rsid w:val="000C65A9"/>
    <w:rsid w:val="000C66B6"/>
    <w:rsid w:val="000C6A1D"/>
    <w:rsid w:val="000C6C83"/>
    <w:rsid w:val="000C7750"/>
    <w:rsid w:val="000C7881"/>
    <w:rsid w:val="000C7888"/>
    <w:rsid w:val="000C78B6"/>
    <w:rsid w:val="000C7F67"/>
    <w:rsid w:val="000D0132"/>
    <w:rsid w:val="000D0357"/>
    <w:rsid w:val="000D05C2"/>
    <w:rsid w:val="000D06FE"/>
    <w:rsid w:val="000D09E8"/>
    <w:rsid w:val="000D0F97"/>
    <w:rsid w:val="000D107F"/>
    <w:rsid w:val="000D119D"/>
    <w:rsid w:val="000D11D8"/>
    <w:rsid w:val="000D1E29"/>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4FE"/>
    <w:rsid w:val="000D48BA"/>
    <w:rsid w:val="000D4F92"/>
    <w:rsid w:val="000D515E"/>
    <w:rsid w:val="000D534D"/>
    <w:rsid w:val="000D5628"/>
    <w:rsid w:val="000D57AB"/>
    <w:rsid w:val="000D5CAF"/>
    <w:rsid w:val="000D5CB8"/>
    <w:rsid w:val="000D63F7"/>
    <w:rsid w:val="000D66CD"/>
    <w:rsid w:val="000D698B"/>
    <w:rsid w:val="000D6BE4"/>
    <w:rsid w:val="000D6C1C"/>
    <w:rsid w:val="000D6E66"/>
    <w:rsid w:val="000D6F08"/>
    <w:rsid w:val="000D7107"/>
    <w:rsid w:val="000D7313"/>
    <w:rsid w:val="000D76A8"/>
    <w:rsid w:val="000D77DD"/>
    <w:rsid w:val="000D78E0"/>
    <w:rsid w:val="000D7C6B"/>
    <w:rsid w:val="000D7E0B"/>
    <w:rsid w:val="000D7F0F"/>
    <w:rsid w:val="000E0352"/>
    <w:rsid w:val="000E050E"/>
    <w:rsid w:val="000E06A0"/>
    <w:rsid w:val="000E0B54"/>
    <w:rsid w:val="000E0FD6"/>
    <w:rsid w:val="000E117E"/>
    <w:rsid w:val="000E1703"/>
    <w:rsid w:val="000E192A"/>
    <w:rsid w:val="000E19B8"/>
    <w:rsid w:val="000E22D3"/>
    <w:rsid w:val="000E2641"/>
    <w:rsid w:val="000E286B"/>
    <w:rsid w:val="000E2DBE"/>
    <w:rsid w:val="000E2EA4"/>
    <w:rsid w:val="000E3126"/>
    <w:rsid w:val="000E32F3"/>
    <w:rsid w:val="000E34C8"/>
    <w:rsid w:val="000E369E"/>
    <w:rsid w:val="000E3712"/>
    <w:rsid w:val="000E3784"/>
    <w:rsid w:val="000E37D8"/>
    <w:rsid w:val="000E3E99"/>
    <w:rsid w:val="000E4168"/>
    <w:rsid w:val="000E4371"/>
    <w:rsid w:val="000E44F7"/>
    <w:rsid w:val="000E45C2"/>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15C"/>
    <w:rsid w:val="000E6273"/>
    <w:rsid w:val="000E630B"/>
    <w:rsid w:val="000E6365"/>
    <w:rsid w:val="000E716D"/>
    <w:rsid w:val="000E773A"/>
    <w:rsid w:val="000E7848"/>
    <w:rsid w:val="000E7F1D"/>
    <w:rsid w:val="000F01C3"/>
    <w:rsid w:val="000F0865"/>
    <w:rsid w:val="000F0DB3"/>
    <w:rsid w:val="000F0F18"/>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827"/>
    <w:rsid w:val="000F3CD4"/>
    <w:rsid w:val="000F3D2F"/>
    <w:rsid w:val="000F4734"/>
    <w:rsid w:val="000F4930"/>
    <w:rsid w:val="000F4990"/>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35"/>
    <w:rsid w:val="000F6D45"/>
    <w:rsid w:val="000F6E48"/>
    <w:rsid w:val="000F7068"/>
    <w:rsid w:val="000F72D5"/>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128"/>
    <w:rsid w:val="00103263"/>
    <w:rsid w:val="0010384B"/>
    <w:rsid w:val="001038A2"/>
    <w:rsid w:val="00103CA7"/>
    <w:rsid w:val="00103D3A"/>
    <w:rsid w:val="0010401B"/>
    <w:rsid w:val="00104598"/>
    <w:rsid w:val="00104824"/>
    <w:rsid w:val="001049C5"/>
    <w:rsid w:val="00104B82"/>
    <w:rsid w:val="00104BED"/>
    <w:rsid w:val="00105127"/>
    <w:rsid w:val="0010515E"/>
    <w:rsid w:val="00105730"/>
    <w:rsid w:val="001058B5"/>
    <w:rsid w:val="00105E55"/>
    <w:rsid w:val="0010634F"/>
    <w:rsid w:val="00106F2A"/>
    <w:rsid w:val="00106F5A"/>
    <w:rsid w:val="00106FD0"/>
    <w:rsid w:val="0010713C"/>
    <w:rsid w:val="0010714D"/>
    <w:rsid w:val="0010760E"/>
    <w:rsid w:val="0010763E"/>
    <w:rsid w:val="001077C2"/>
    <w:rsid w:val="001078ED"/>
    <w:rsid w:val="00107CC3"/>
    <w:rsid w:val="00107F17"/>
    <w:rsid w:val="001103B7"/>
    <w:rsid w:val="001103E3"/>
    <w:rsid w:val="001106BB"/>
    <w:rsid w:val="00110B6B"/>
    <w:rsid w:val="00110BDC"/>
    <w:rsid w:val="00110C9B"/>
    <w:rsid w:val="00110E71"/>
    <w:rsid w:val="001119ED"/>
    <w:rsid w:val="00111DA7"/>
    <w:rsid w:val="0011248F"/>
    <w:rsid w:val="00112705"/>
    <w:rsid w:val="00112832"/>
    <w:rsid w:val="00112858"/>
    <w:rsid w:val="00112A1D"/>
    <w:rsid w:val="00112AB0"/>
    <w:rsid w:val="00112C61"/>
    <w:rsid w:val="00112FFE"/>
    <w:rsid w:val="00113217"/>
    <w:rsid w:val="00114348"/>
    <w:rsid w:val="001148E7"/>
    <w:rsid w:val="001149A4"/>
    <w:rsid w:val="00114A52"/>
    <w:rsid w:val="00115013"/>
    <w:rsid w:val="00115413"/>
    <w:rsid w:val="001159C0"/>
    <w:rsid w:val="00115FAF"/>
    <w:rsid w:val="00115FB2"/>
    <w:rsid w:val="001160BA"/>
    <w:rsid w:val="00116225"/>
    <w:rsid w:val="00116231"/>
    <w:rsid w:val="0011627E"/>
    <w:rsid w:val="00116888"/>
    <w:rsid w:val="00116A14"/>
    <w:rsid w:val="00116DC4"/>
    <w:rsid w:val="001170B7"/>
    <w:rsid w:val="00117718"/>
    <w:rsid w:val="00117A79"/>
    <w:rsid w:val="001209D3"/>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3FB9"/>
    <w:rsid w:val="0012407F"/>
    <w:rsid w:val="001241F2"/>
    <w:rsid w:val="001241F7"/>
    <w:rsid w:val="00124358"/>
    <w:rsid w:val="00124816"/>
    <w:rsid w:val="00124D7F"/>
    <w:rsid w:val="00124F64"/>
    <w:rsid w:val="0012500B"/>
    <w:rsid w:val="001256FC"/>
    <w:rsid w:val="001259F8"/>
    <w:rsid w:val="001263CC"/>
    <w:rsid w:val="0012654A"/>
    <w:rsid w:val="00126774"/>
    <w:rsid w:val="00126849"/>
    <w:rsid w:val="0012684B"/>
    <w:rsid w:val="00126B50"/>
    <w:rsid w:val="00126E2D"/>
    <w:rsid w:val="0012730C"/>
    <w:rsid w:val="00127521"/>
    <w:rsid w:val="001275AA"/>
    <w:rsid w:val="00127E57"/>
    <w:rsid w:val="00127E95"/>
    <w:rsid w:val="00130260"/>
    <w:rsid w:val="001303EF"/>
    <w:rsid w:val="001304A9"/>
    <w:rsid w:val="0013076C"/>
    <w:rsid w:val="0013084E"/>
    <w:rsid w:val="001309DE"/>
    <w:rsid w:val="00130B4A"/>
    <w:rsid w:val="00130C50"/>
    <w:rsid w:val="00130E84"/>
    <w:rsid w:val="00130F06"/>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3A07"/>
    <w:rsid w:val="00133AA7"/>
    <w:rsid w:val="00134043"/>
    <w:rsid w:val="00134232"/>
    <w:rsid w:val="001343C4"/>
    <w:rsid w:val="0013471B"/>
    <w:rsid w:val="001347DB"/>
    <w:rsid w:val="001349FE"/>
    <w:rsid w:val="00134C1C"/>
    <w:rsid w:val="00134D51"/>
    <w:rsid w:val="00134F25"/>
    <w:rsid w:val="001352C7"/>
    <w:rsid w:val="00135539"/>
    <w:rsid w:val="0013593D"/>
    <w:rsid w:val="00135C77"/>
    <w:rsid w:val="00135E5E"/>
    <w:rsid w:val="001367E8"/>
    <w:rsid w:val="00136856"/>
    <w:rsid w:val="00136DA7"/>
    <w:rsid w:val="00137296"/>
    <w:rsid w:val="001378F7"/>
    <w:rsid w:val="00137A0E"/>
    <w:rsid w:val="00137F8A"/>
    <w:rsid w:val="0014029B"/>
    <w:rsid w:val="001405FA"/>
    <w:rsid w:val="00140692"/>
    <w:rsid w:val="00140757"/>
    <w:rsid w:val="00140836"/>
    <w:rsid w:val="00140B2A"/>
    <w:rsid w:val="00140BAB"/>
    <w:rsid w:val="00141411"/>
    <w:rsid w:val="00141511"/>
    <w:rsid w:val="0014154A"/>
    <w:rsid w:val="001416D1"/>
    <w:rsid w:val="00141CC8"/>
    <w:rsid w:val="00141DA7"/>
    <w:rsid w:val="00142040"/>
    <w:rsid w:val="00142059"/>
    <w:rsid w:val="0014208B"/>
    <w:rsid w:val="00142349"/>
    <w:rsid w:val="0014240A"/>
    <w:rsid w:val="00142485"/>
    <w:rsid w:val="00142829"/>
    <w:rsid w:val="001428AB"/>
    <w:rsid w:val="00142917"/>
    <w:rsid w:val="001429B9"/>
    <w:rsid w:val="00142AD2"/>
    <w:rsid w:val="00142B5F"/>
    <w:rsid w:val="00143135"/>
    <w:rsid w:val="001439A7"/>
    <w:rsid w:val="001439C8"/>
    <w:rsid w:val="00143AE5"/>
    <w:rsid w:val="0014416B"/>
    <w:rsid w:val="00144573"/>
    <w:rsid w:val="0014495D"/>
    <w:rsid w:val="001450EC"/>
    <w:rsid w:val="001450FF"/>
    <w:rsid w:val="0014555B"/>
    <w:rsid w:val="00145564"/>
    <w:rsid w:val="00145E42"/>
    <w:rsid w:val="001460A1"/>
    <w:rsid w:val="00146434"/>
    <w:rsid w:val="001464BE"/>
    <w:rsid w:val="00146577"/>
    <w:rsid w:val="001465D1"/>
    <w:rsid w:val="001469C0"/>
    <w:rsid w:val="00147080"/>
    <w:rsid w:val="0014785C"/>
    <w:rsid w:val="00147BFD"/>
    <w:rsid w:val="00147E5D"/>
    <w:rsid w:val="00147F65"/>
    <w:rsid w:val="0015019E"/>
    <w:rsid w:val="00150398"/>
    <w:rsid w:val="0015086E"/>
    <w:rsid w:val="00150A25"/>
    <w:rsid w:val="00150C13"/>
    <w:rsid w:val="00150EFA"/>
    <w:rsid w:val="00150FDF"/>
    <w:rsid w:val="001511D0"/>
    <w:rsid w:val="00151437"/>
    <w:rsid w:val="00151E9D"/>
    <w:rsid w:val="00152212"/>
    <w:rsid w:val="001526FC"/>
    <w:rsid w:val="001527DA"/>
    <w:rsid w:val="00152957"/>
    <w:rsid w:val="0015297D"/>
    <w:rsid w:val="001530FD"/>
    <w:rsid w:val="0015335C"/>
    <w:rsid w:val="001533A0"/>
    <w:rsid w:val="001534B6"/>
    <w:rsid w:val="001536F1"/>
    <w:rsid w:val="001537C6"/>
    <w:rsid w:val="0015448B"/>
    <w:rsid w:val="001544CC"/>
    <w:rsid w:val="001546BC"/>
    <w:rsid w:val="00154BC6"/>
    <w:rsid w:val="00154ED2"/>
    <w:rsid w:val="001551D7"/>
    <w:rsid w:val="00155405"/>
    <w:rsid w:val="00155572"/>
    <w:rsid w:val="00155806"/>
    <w:rsid w:val="00155A3B"/>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7F2"/>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850"/>
    <w:rsid w:val="00164C13"/>
    <w:rsid w:val="001651AF"/>
    <w:rsid w:val="0016544D"/>
    <w:rsid w:val="00165914"/>
    <w:rsid w:val="00165ABE"/>
    <w:rsid w:val="00165B49"/>
    <w:rsid w:val="00165ED4"/>
    <w:rsid w:val="00166183"/>
    <w:rsid w:val="001661D6"/>
    <w:rsid w:val="0016644A"/>
    <w:rsid w:val="0016644C"/>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1ED6"/>
    <w:rsid w:val="00172271"/>
    <w:rsid w:val="001722F6"/>
    <w:rsid w:val="00172905"/>
    <w:rsid w:val="00172A03"/>
    <w:rsid w:val="00173200"/>
    <w:rsid w:val="001732A4"/>
    <w:rsid w:val="0017341F"/>
    <w:rsid w:val="001735C4"/>
    <w:rsid w:val="00173D5B"/>
    <w:rsid w:val="0017424D"/>
    <w:rsid w:val="00174322"/>
    <w:rsid w:val="0017442C"/>
    <w:rsid w:val="00174729"/>
    <w:rsid w:val="00174A4E"/>
    <w:rsid w:val="00174B2B"/>
    <w:rsid w:val="00174BD6"/>
    <w:rsid w:val="00174EEE"/>
    <w:rsid w:val="00174F6E"/>
    <w:rsid w:val="0017508A"/>
    <w:rsid w:val="001753A8"/>
    <w:rsid w:val="00175C4B"/>
    <w:rsid w:val="00176256"/>
    <w:rsid w:val="00176376"/>
    <w:rsid w:val="001767B6"/>
    <w:rsid w:val="00176832"/>
    <w:rsid w:val="00176C04"/>
    <w:rsid w:val="00176FD6"/>
    <w:rsid w:val="00177461"/>
    <w:rsid w:val="00177A6A"/>
    <w:rsid w:val="00177B58"/>
    <w:rsid w:val="001801D6"/>
    <w:rsid w:val="00180D81"/>
    <w:rsid w:val="00180E4A"/>
    <w:rsid w:val="00180EE2"/>
    <w:rsid w:val="00180F1B"/>
    <w:rsid w:val="00180FE1"/>
    <w:rsid w:val="00181049"/>
    <w:rsid w:val="001815D7"/>
    <w:rsid w:val="00181736"/>
    <w:rsid w:val="00181741"/>
    <w:rsid w:val="0018174B"/>
    <w:rsid w:val="00181C0C"/>
    <w:rsid w:val="00181ED0"/>
    <w:rsid w:val="00181F2E"/>
    <w:rsid w:val="00182578"/>
    <w:rsid w:val="0018258C"/>
    <w:rsid w:val="00182638"/>
    <w:rsid w:val="001826EA"/>
    <w:rsid w:val="00182852"/>
    <w:rsid w:val="00182C51"/>
    <w:rsid w:val="0018303C"/>
    <w:rsid w:val="0018328B"/>
    <w:rsid w:val="00183764"/>
    <w:rsid w:val="00183878"/>
    <w:rsid w:val="0018390F"/>
    <w:rsid w:val="00183A3D"/>
    <w:rsid w:val="00183CE7"/>
    <w:rsid w:val="00184335"/>
    <w:rsid w:val="0018462D"/>
    <w:rsid w:val="00184EF0"/>
    <w:rsid w:val="001854B0"/>
    <w:rsid w:val="00185B7E"/>
    <w:rsid w:val="00185BD8"/>
    <w:rsid w:val="0018664F"/>
    <w:rsid w:val="00186FA8"/>
    <w:rsid w:val="0018704B"/>
    <w:rsid w:val="0018750B"/>
    <w:rsid w:val="0018762B"/>
    <w:rsid w:val="001877F9"/>
    <w:rsid w:val="00187E61"/>
    <w:rsid w:val="00187EE9"/>
    <w:rsid w:val="00190593"/>
    <w:rsid w:val="0019070F"/>
    <w:rsid w:val="00190ADC"/>
    <w:rsid w:val="00190B08"/>
    <w:rsid w:val="00190BAF"/>
    <w:rsid w:val="00190C90"/>
    <w:rsid w:val="00190C91"/>
    <w:rsid w:val="00190CAB"/>
    <w:rsid w:val="00191045"/>
    <w:rsid w:val="0019151A"/>
    <w:rsid w:val="00191721"/>
    <w:rsid w:val="0019195F"/>
    <w:rsid w:val="00191B0F"/>
    <w:rsid w:val="00191ED1"/>
    <w:rsid w:val="00191EFE"/>
    <w:rsid w:val="0019204A"/>
    <w:rsid w:val="0019214F"/>
    <w:rsid w:val="00192367"/>
    <w:rsid w:val="0019251A"/>
    <w:rsid w:val="001926A6"/>
    <w:rsid w:val="001928B8"/>
    <w:rsid w:val="00192BE0"/>
    <w:rsid w:val="00192C58"/>
    <w:rsid w:val="00192EC9"/>
    <w:rsid w:val="001935C0"/>
    <w:rsid w:val="001938FE"/>
    <w:rsid w:val="00193964"/>
    <w:rsid w:val="001939B7"/>
    <w:rsid w:val="00193A35"/>
    <w:rsid w:val="00193BD4"/>
    <w:rsid w:val="00193CB3"/>
    <w:rsid w:val="00194405"/>
    <w:rsid w:val="001944F1"/>
    <w:rsid w:val="00195027"/>
    <w:rsid w:val="0019530C"/>
    <w:rsid w:val="00195826"/>
    <w:rsid w:val="00195A32"/>
    <w:rsid w:val="00195AB9"/>
    <w:rsid w:val="00195B56"/>
    <w:rsid w:val="001965E5"/>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D1B"/>
    <w:rsid w:val="001A1F38"/>
    <w:rsid w:val="001A2EAF"/>
    <w:rsid w:val="001A3365"/>
    <w:rsid w:val="001A34BF"/>
    <w:rsid w:val="001A39E4"/>
    <w:rsid w:val="001A3C49"/>
    <w:rsid w:val="001A411A"/>
    <w:rsid w:val="001A4331"/>
    <w:rsid w:val="001A4434"/>
    <w:rsid w:val="001A4659"/>
    <w:rsid w:val="001A46E6"/>
    <w:rsid w:val="001A4B0F"/>
    <w:rsid w:val="001A4B6E"/>
    <w:rsid w:val="001A5159"/>
    <w:rsid w:val="001A5855"/>
    <w:rsid w:val="001A5D7A"/>
    <w:rsid w:val="001A5E71"/>
    <w:rsid w:val="001A6823"/>
    <w:rsid w:val="001A68BF"/>
    <w:rsid w:val="001A6A2C"/>
    <w:rsid w:val="001A71A6"/>
    <w:rsid w:val="001A738E"/>
    <w:rsid w:val="001A75AD"/>
    <w:rsid w:val="001A7650"/>
    <w:rsid w:val="001B02EE"/>
    <w:rsid w:val="001B03CE"/>
    <w:rsid w:val="001B0432"/>
    <w:rsid w:val="001B0435"/>
    <w:rsid w:val="001B0A18"/>
    <w:rsid w:val="001B0C8B"/>
    <w:rsid w:val="001B0E4A"/>
    <w:rsid w:val="001B10A1"/>
    <w:rsid w:val="001B10A4"/>
    <w:rsid w:val="001B124B"/>
    <w:rsid w:val="001B19E0"/>
    <w:rsid w:val="001B19E4"/>
    <w:rsid w:val="001B1C80"/>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D2C"/>
    <w:rsid w:val="001B3DF6"/>
    <w:rsid w:val="001B3F0A"/>
    <w:rsid w:val="001B3FAE"/>
    <w:rsid w:val="001B4732"/>
    <w:rsid w:val="001B4E1C"/>
    <w:rsid w:val="001B5362"/>
    <w:rsid w:val="001B53FB"/>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1358"/>
    <w:rsid w:val="001C1508"/>
    <w:rsid w:val="001C2127"/>
    <w:rsid w:val="001C236C"/>
    <w:rsid w:val="001C2481"/>
    <w:rsid w:val="001C2552"/>
    <w:rsid w:val="001C29E8"/>
    <w:rsid w:val="001C29ED"/>
    <w:rsid w:val="001C2EB9"/>
    <w:rsid w:val="001C2FE3"/>
    <w:rsid w:val="001C352F"/>
    <w:rsid w:val="001C3B33"/>
    <w:rsid w:val="001C3D41"/>
    <w:rsid w:val="001C4051"/>
    <w:rsid w:val="001C421A"/>
    <w:rsid w:val="001C4352"/>
    <w:rsid w:val="001C4797"/>
    <w:rsid w:val="001C4869"/>
    <w:rsid w:val="001C4AA6"/>
    <w:rsid w:val="001C4D12"/>
    <w:rsid w:val="001C5354"/>
    <w:rsid w:val="001C56B8"/>
    <w:rsid w:val="001C5900"/>
    <w:rsid w:val="001C5BE1"/>
    <w:rsid w:val="001C5C46"/>
    <w:rsid w:val="001C5D12"/>
    <w:rsid w:val="001C65B0"/>
    <w:rsid w:val="001C664E"/>
    <w:rsid w:val="001C68A9"/>
    <w:rsid w:val="001C68B8"/>
    <w:rsid w:val="001C6F50"/>
    <w:rsid w:val="001C7A15"/>
    <w:rsid w:val="001C7F25"/>
    <w:rsid w:val="001D027B"/>
    <w:rsid w:val="001D0AEB"/>
    <w:rsid w:val="001D0C30"/>
    <w:rsid w:val="001D0FB7"/>
    <w:rsid w:val="001D1261"/>
    <w:rsid w:val="001D140A"/>
    <w:rsid w:val="001D18BD"/>
    <w:rsid w:val="001D1C45"/>
    <w:rsid w:val="001D1E28"/>
    <w:rsid w:val="001D20C5"/>
    <w:rsid w:val="001D2111"/>
    <w:rsid w:val="001D32EF"/>
    <w:rsid w:val="001D3451"/>
    <w:rsid w:val="001D36B6"/>
    <w:rsid w:val="001D3819"/>
    <w:rsid w:val="001D39E9"/>
    <w:rsid w:val="001D40F5"/>
    <w:rsid w:val="001D43AF"/>
    <w:rsid w:val="001D45D8"/>
    <w:rsid w:val="001D48B4"/>
    <w:rsid w:val="001D4ABF"/>
    <w:rsid w:val="001D4CAE"/>
    <w:rsid w:val="001D4EF1"/>
    <w:rsid w:val="001D50ED"/>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1155"/>
    <w:rsid w:val="001E1489"/>
    <w:rsid w:val="001E1ABE"/>
    <w:rsid w:val="001E1BFA"/>
    <w:rsid w:val="001E21DD"/>
    <w:rsid w:val="001E26DB"/>
    <w:rsid w:val="001E2868"/>
    <w:rsid w:val="001E2CCE"/>
    <w:rsid w:val="001E31EC"/>
    <w:rsid w:val="001E3C48"/>
    <w:rsid w:val="001E3E02"/>
    <w:rsid w:val="001E3FD0"/>
    <w:rsid w:val="001E3FF2"/>
    <w:rsid w:val="001E4182"/>
    <w:rsid w:val="001E433B"/>
    <w:rsid w:val="001E4455"/>
    <w:rsid w:val="001E4DC4"/>
    <w:rsid w:val="001E4ED6"/>
    <w:rsid w:val="001E5393"/>
    <w:rsid w:val="001E5429"/>
    <w:rsid w:val="001E57F1"/>
    <w:rsid w:val="001E584C"/>
    <w:rsid w:val="001E5A13"/>
    <w:rsid w:val="001E5E3B"/>
    <w:rsid w:val="001E604D"/>
    <w:rsid w:val="001E6127"/>
    <w:rsid w:val="001E6A17"/>
    <w:rsid w:val="001E6D77"/>
    <w:rsid w:val="001E6E2B"/>
    <w:rsid w:val="001E7C7C"/>
    <w:rsid w:val="001F0093"/>
    <w:rsid w:val="001F04E7"/>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07"/>
    <w:rsid w:val="001F2861"/>
    <w:rsid w:val="001F287F"/>
    <w:rsid w:val="001F28BA"/>
    <w:rsid w:val="001F2A3F"/>
    <w:rsid w:val="001F2CE2"/>
    <w:rsid w:val="001F3317"/>
    <w:rsid w:val="001F3831"/>
    <w:rsid w:val="001F3988"/>
    <w:rsid w:val="001F4193"/>
    <w:rsid w:val="001F4A12"/>
    <w:rsid w:val="001F4A8E"/>
    <w:rsid w:val="001F530B"/>
    <w:rsid w:val="001F5363"/>
    <w:rsid w:val="001F5502"/>
    <w:rsid w:val="001F576E"/>
    <w:rsid w:val="001F5ADF"/>
    <w:rsid w:val="001F5D05"/>
    <w:rsid w:val="001F5FD3"/>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BA"/>
    <w:rsid w:val="002009CD"/>
    <w:rsid w:val="00200B7D"/>
    <w:rsid w:val="0020143D"/>
    <w:rsid w:val="00201610"/>
    <w:rsid w:val="002016AF"/>
    <w:rsid w:val="0020181F"/>
    <w:rsid w:val="002018C2"/>
    <w:rsid w:val="0020197B"/>
    <w:rsid w:val="002024AE"/>
    <w:rsid w:val="00202536"/>
    <w:rsid w:val="00202648"/>
    <w:rsid w:val="002027FA"/>
    <w:rsid w:val="00203845"/>
    <w:rsid w:val="00204993"/>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688B"/>
    <w:rsid w:val="00207141"/>
    <w:rsid w:val="0020766A"/>
    <w:rsid w:val="00207837"/>
    <w:rsid w:val="00207994"/>
    <w:rsid w:val="00210134"/>
    <w:rsid w:val="00210517"/>
    <w:rsid w:val="0021079D"/>
    <w:rsid w:val="0021104F"/>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CBF"/>
    <w:rsid w:val="00212D3A"/>
    <w:rsid w:val="00213A9D"/>
    <w:rsid w:val="00213AB2"/>
    <w:rsid w:val="00213BA5"/>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1A7"/>
    <w:rsid w:val="002211ED"/>
    <w:rsid w:val="0022192F"/>
    <w:rsid w:val="00221976"/>
    <w:rsid w:val="00221FA7"/>
    <w:rsid w:val="0022266B"/>
    <w:rsid w:val="00222904"/>
    <w:rsid w:val="00222E3F"/>
    <w:rsid w:val="00222EC7"/>
    <w:rsid w:val="00222EC8"/>
    <w:rsid w:val="00222F15"/>
    <w:rsid w:val="00222F6E"/>
    <w:rsid w:val="00223133"/>
    <w:rsid w:val="00223426"/>
    <w:rsid w:val="00223571"/>
    <w:rsid w:val="00223D10"/>
    <w:rsid w:val="00223DB8"/>
    <w:rsid w:val="00223EA1"/>
    <w:rsid w:val="0022427F"/>
    <w:rsid w:val="0022457E"/>
    <w:rsid w:val="00224C5C"/>
    <w:rsid w:val="00225025"/>
    <w:rsid w:val="00225157"/>
    <w:rsid w:val="00225233"/>
    <w:rsid w:val="0022538D"/>
    <w:rsid w:val="0022546E"/>
    <w:rsid w:val="0022569D"/>
    <w:rsid w:val="0022598D"/>
    <w:rsid w:val="00225E6C"/>
    <w:rsid w:val="00225EDD"/>
    <w:rsid w:val="002268AA"/>
    <w:rsid w:val="00226BE7"/>
    <w:rsid w:val="00226CF6"/>
    <w:rsid w:val="00226D70"/>
    <w:rsid w:val="00226D8B"/>
    <w:rsid w:val="00226DC1"/>
    <w:rsid w:val="00226E4C"/>
    <w:rsid w:val="00226EB8"/>
    <w:rsid w:val="002276F1"/>
    <w:rsid w:val="002278B2"/>
    <w:rsid w:val="00227BDB"/>
    <w:rsid w:val="00227F9D"/>
    <w:rsid w:val="0023000F"/>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703F"/>
    <w:rsid w:val="00247106"/>
    <w:rsid w:val="002472A8"/>
    <w:rsid w:val="00247364"/>
    <w:rsid w:val="002477F2"/>
    <w:rsid w:val="00247C24"/>
    <w:rsid w:val="00250202"/>
    <w:rsid w:val="00250334"/>
    <w:rsid w:val="00250515"/>
    <w:rsid w:val="00250811"/>
    <w:rsid w:val="00250A76"/>
    <w:rsid w:val="00250AD2"/>
    <w:rsid w:val="00250D1E"/>
    <w:rsid w:val="00250EEE"/>
    <w:rsid w:val="002512CF"/>
    <w:rsid w:val="002513FA"/>
    <w:rsid w:val="00251B8D"/>
    <w:rsid w:val="00251D26"/>
    <w:rsid w:val="00252056"/>
    <w:rsid w:val="002520A6"/>
    <w:rsid w:val="00252478"/>
    <w:rsid w:val="00252563"/>
    <w:rsid w:val="0025259B"/>
    <w:rsid w:val="00252714"/>
    <w:rsid w:val="00252E1A"/>
    <w:rsid w:val="00252E58"/>
    <w:rsid w:val="00252E71"/>
    <w:rsid w:val="00253535"/>
    <w:rsid w:val="002535F9"/>
    <w:rsid w:val="00253638"/>
    <w:rsid w:val="0025387D"/>
    <w:rsid w:val="00253A5B"/>
    <w:rsid w:val="00253A69"/>
    <w:rsid w:val="00253A7E"/>
    <w:rsid w:val="00253D83"/>
    <w:rsid w:val="00254513"/>
    <w:rsid w:val="00254839"/>
    <w:rsid w:val="00254FDB"/>
    <w:rsid w:val="002550AD"/>
    <w:rsid w:val="00255571"/>
    <w:rsid w:val="00255946"/>
    <w:rsid w:val="00255AB5"/>
    <w:rsid w:val="00255C06"/>
    <w:rsid w:val="002562E8"/>
    <w:rsid w:val="0025643D"/>
    <w:rsid w:val="002569E2"/>
    <w:rsid w:val="00256E2D"/>
    <w:rsid w:val="0025741A"/>
    <w:rsid w:val="00257687"/>
    <w:rsid w:val="0025769D"/>
    <w:rsid w:val="002576EE"/>
    <w:rsid w:val="0025774B"/>
    <w:rsid w:val="00257783"/>
    <w:rsid w:val="002578B4"/>
    <w:rsid w:val="00257C27"/>
    <w:rsid w:val="00260153"/>
    <w:rsid w:val="0026019F"/>
    <w:rsid w:val="00260606"/>
    <w:rsid w:val="002609E8"/>
    <w:rsid w:val="00260AE5"/>
    <w:rsid w:val="002610A2"/>
    <w:rsid w:val="0026118C"/>
    <w:rsid w:val="00261196"/>
    <w:rsid w:val="00261305"/>
    <w:rsid w:val="002613F0"/>
    <w:rsid w:val="002617D0"/>
    <w:rsid w:val="002617F0"/>
    <w:rsid w:val="00261895"/>
    <w:rsid w:val="00261AF4"/>
    <w:rsid w:val="0026201E"/>
    <w:rsid w:val="0026219F"/>
    <w:rsid w:val="0026262F"/>
    <w:rsid w:val="0026264C"/>
    <w:rsid w:val="00262961"/>
    <w:rsid w:val="0026304A"/>
    <w:rsid w:val="0026319B"/>
    <w:rsid w:val="002631F9"/>
    <w:rsid w:val="00263236"/>
    <w:rsid w:val="002632C2"/>
    <w:rsid w:val="0026368D"/>
    <w:rsid w:val="00263CC6"/>
    <w:rsid w:val="00263CD5"/>
    <w:rsid w:val="00264ADC"/>
    <w:rsid w:val="00264DF7"/>
    <w:rsid w:val="00265807"/>
    <w:rsid w:val="00265848"/>
    <w:rsid w:val="002659A7"/>
    <w:rsid w:val="00265AB1"/>
    <w:rsid w:val="00265B44"/>
    <w:rsid w:val="00265E64"/>
    <w:rsid w:val="00265E6D"/>
    <w:rsid w:val="00265F56"/>
    <w:rsid w:val="00266008"/>
    <w:rsid w:val="00266AF8"/>
    <w:rsid w:val="00266C52"/>
    <w:rsid w:val="00266DD4"/>
    <w:rsid w:val="00267240"/>
    <w:rsid w:val="00267718"/>
    <w:rsid w:val="00267984"/>
    <w:rsid w:val="002702F0"/>
    <w:rsid w:val="002706A5"/>
    <w:rsid w:val="00270B29"/>
    <w:rsid w:val="00270DF8"/>
    <w:rsid w:val="002711F3"/>
    <w:rsid w:val="0027188C"/>
    <w:rsid w:val="002718AC"/>
    <w:rsid w:val="00272354"/>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7A"/>
    <w:rsid w:val="002747E7"/>
    <w:rsid w:val="00274C0E"/>
    <w:rsid w:val="00274DB6"/>
    <w:rsid w:val="00274EAF"/>
    <w:rsid w:val="00274F4C"/>
    <w:rsid w:val="00274FAB"/>
    <w:rsid w:val="0027513B"/>
    <w:rsid w:val="00275245"/>
    <w:rsid w:val="0027531D"/>
    <w:rsid w:val="00275377"/>
    <w:rsid w:val="00275575"/>
    <w:rsid w:val="002758BC"/>
    <w:rsid w:val="002759EA"/>
    <w:rsid w:val="00275DB3"/>
    <w:rsid w:val="00276005"/>
    <w:rsid w:val="0027643E"/>
    <w:rsid w:val="002766EF"/>
    <w:rsid w:val="00276BBE"/>
    <w:rsid w:val="00276D4E"/>
    <w:rsid w:val="00276E5C"/>
    <w:rsid w:val="00276F5A"/>
    <w:rsid w:val="002774C3"/>
    <w:rsid w:val="0027758D"/>
    <w:rsid w:val="0027765D"/>
    <w:rsid w:val="002778FE"/>
    <w:rsid w:val="00277D23"/>
    <w:rsid w:val="00280120"/>
    <w:rsid w:val="002805FE"/>
    <w:rsid w:val="00280779"/>
    <w:rsid w:val="00280940"/>
    <w:rsid w:val="00280B19"/>
    <w:rsid w:val="00280BC0"/>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56"/>
    <w:rsid w:val="002834E0"/>
    <w:rsid w:val="00283A3D"/>
    <w:rsid w:val="00283AB3"/>
    <w:rsid w:val="00284106"/>
    <w:rsid w:val="002847EA"/>
    <w:rsid w:val="002848B8"/>
    <w:rsid w:val="00284919"/>
    <w:rsid w:val="00284B36"/>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625"/>
    <w:rsid w:val="002878A4"/>
    <w:rsid w:val="00287C9D"/>
    <w:rsid w:val="00287E4D"/>
    <w:rsid w:val="00287E4E"/>
    <w:rsid w:val="002901BC"/>
    <w:rsid w:val="0029042E"/>
    <w:rsid w:val="002907CA"/>
    <w:rsid w:val="0029084A"/>
    <w:rsid w:val="00290954"/>
    <w:rsid w:val="0029152A"/>
    <w:rsid w:val="0029173B"/>
    <w:rsid w:val="00291850"/>
    <w:rsid w:val="00291BC6"/>
    <w:rsid w:val="00291CF9"/>
    <w:rsid w:val="00291EED"/>
    <w:rsid w:val="00291F04"/>
    <w:rsid w:val="00291F47"/>
    <w:rsid w:val="00292044"/>
    <w:rsid w:val="002920E5"/>
    <w:rsid w:val="00292106"/>
    <w:rsid w:val="0029211E"/>
    <w:rsid w:val="0029228D"/>
    <w:rsid w:val="00292374"/>
    <w:rsid w:val="002928E6"/>
    <w:rsid w:val="002929BE"/>
    <w:rsid w:val="00292F46"/>
    <w:rsid w:val="00292FA1"/>
    <w:rsid w:val="002934EE"/>
    <w:rsid w:val="00293781"/>
    <w:rsid w:val="00294143"/>
    <w:rsid w:val="00294189"/>
    <w:rsid w:val="002942F7"/>
    <w:rsid w:val="002946AF"/>
    <w:rsid w:val="0029480B"/>
    <w:rsid w:val="00294D51"/>
    <w:rsid w:val="00295225"/>
    <w:rsid w:val="002954C3"/>
    <w:rsid w:val="00295AB2"/>
    <w:rsid w:val="00295B58"/>
    <w:rsid w:val="00295FDA"/>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922"/>
    <w:rsid w:val="002A0FB1"/>
    <w:rsid w:val="002A10E5"/>
    <w:rsid w:val="002A1529"/>
    <w:rsid w:val="002A1B12"/>
    <w:rsid w:val="002A1BC5"/>
    <w:rsid w:val="002A1C2B"/>
    <w:rsid w:val="002A1E1D"/>
    <w:rsid w:val="002A2054"/>
    <w:rsid w:val="002A22C1"/>
    <w:rsid w:val="002A263E"/>
    <w:rsid w:val="002A29D3"/>
    <w:rsid w:val="002A2B2F"/>
    <w:rsid w:val="002A30D7"/>
    <w:rsid w:val="002A313D"/>
    <w:rsid w:val="002A33FA"/>
    <w:rsid w:val="002A343A"/>
    <w:rsid w:val="002A3534"/>
    <w:rsid w:val="002A3D38"/>
    <w:rsid w:val="002A3DF5"/>
    <w:rsid w:val="002A3E54"/>
    <w:rsid w:val="002A41E6"/>
    <w:rsid w:val="002A4328"/>
    <w:rsid w:val="002A49F4"/>
    <w:rsid w:val="002A4A11"/>
    <w:rsid w:val="002A4D09"/>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813"/>
    <w:rsid w:val="002A7C5D"/>
    <w:rsid w:val="002A7EA8"/>
    <w:rsid w:val="002A7EB0"/>
    <w:rsid w:val="002B08C8"/>
    <w:rsid w:val="002B09F0"/>
    <w:rsid w:val="002B0AF1"/>
    <w:rsid w:val="002B0E71"/>
    <w:rsid w:val="002B106F"/>
    <w:rsid w:val="002B153C"/>
    <w:rsid w:val="002B1E55"/>
    <w:rsid w:val="002B1F8C"/>
    <w:rsid w:val="002B1FEC"/>
    <w:rsid w:val="002B2043"/>
    <w:rsid w:val="002B221B"/>
    <w:rsid w:val="002B2580"/>
    <w:rsid w:val="002B277A"/>
    <w:rsid w:val="002B315C"/>
    <w:rsid w:val="002B34AE"/>
    <w:rsid w:val="002B34B3"/>
    <w:rsid w:val="002B3B2D"/>
    <w:rsid w:val="002B3FCF"/>
    <w:rsid w:val="002B4456"/>
    <w:rsid w:val="002B45A1"/>
    <w:rsid w:val="002B4897"/>
    <w:rsid w:val="002B4910"/>
    <w:rsid w:val="002B4DB8"/>
    <w:rsid w:val="002B4E57"/>
    <w:rsid w:val="002B5014"/>
    <w:rsid w:val="002B5311"/>
    <w:rsid w:val="002B533E"/>
    <w:rsid w:val="002B5731"/>
    <w:rsid w:val="002B57CE"/>
    <w:rsid w:val="002B5BBC"/>
    <w:rsid w:val="002B5C71"/>
    <w:rsid w:val="002B5D01"/>
    <w:rsid w:val="002B5DF2"/>
    <w:rsid w:val="002B6066"/>
    <w:rsid w:val="002B6429"/>
    <w:rsid w:val="002B66BA"/>
    <w:rsid w:val="002B6A27"/>
    <w:rsid w:val="002B6A92"/>
    <w:rsid w:val="002B6C1F"/>
    <w:rsid w:val="002B70D2"/>
    <w:rsid w:val="002B73C6"/>
    <w:rsid w:val="002B7ABE"/>
    <w:rsid w:val="002C007D"/>
    <w:rsid w:val="002C0219"/>
    <w:rsid w:val="002C0304"/>
    <w:rsid w:val="002C0314"/>
    <w:rsid w:val="002C04C8"/>
    <w:rsid w:val="002C05E0"/>
    <w:rsid w:val="002C0AD7"/>
    <w:rsid w:val="002C15FF"/>
    <w:rsid w:val="002C1822"/>
    <w:rsid w:val="002C1BD4"/>
    <w:rsid w:val="002C1E06"/>
    <w:rsid w:val="002C22DA"/>
    <w:rsid w:val="002C235A"/>
    <w:rsid w:val="002C2551"/>
    <w:rsid w:val="002C2AA8"/>
    <w:rsid w:val="002C3069"/>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5E39"/>
    <w:rsid w:val="002C62BE"/>
    <w:rsid w:val="002C7007"/>
    <w:rsid w:val="002C7911"/>
    <w:rsid w:val="002C7CE9"/>
    <w:rsid w:val="002C7DC8"/>
    <w:rsid w:val="002C7F47"/>
    <w:rsid w:val="002D07E0"/>
    <w:rsid w:val="002D09E4"/>
    <w:rsid w:val="002D0A95"/>
    <w:rsid w:val="002D0D92"/>
    <w:rsid w:val="002D1484"/>
    <w:rsid w:val="002D1686"/>
    <w:rsid w:val="002D1817"/>
    <w:rsid w:val="002D18A1"/>
    <w:rsid w:val="002D1948"/>
    <w:rsid w:val="002D1AFE"/>
    <w:rsid w:val="002D1C8C"/>
    <w:rsid w:val="002D22DD"/>
    <w:rsid w:val="002D2560"/>
    <w:rsid w:val="002D2761"/>
    <w:rsid w:val="002D2939"/>
    <w:rsid w:val="002D299D"/>
    <w:rsid w:val="002D2B9D"/>
    <w:rsid w:val="002D2C8C"/>
    <w:rsid w:val="002D3111"/>
    <w:rsid w:val="002D34E2"/>
    <w:rsid w:val="002D3B3D"/>
    <w:rsid w:val="002D4921"/>
    <w:rsid w:val="002D4A92"/>
    <w:rsid w:val="002D4C61"/>
    <w:rsid w:val="002D4EFD"/>
    <w:rsid w:val="002D4F74"/>
    <w:rsid w:val="002D5320"/>
    <w:rsid w:val="002D5446"/>
    <w:rsid w:val="002D5526"/>
    <w:rsid w:val="002D5655"/>
    <w:rsid w:val="002D56A8"/>
    <w:rsid w:val="002D5ECC"/>
    <w:rsid w:val="002D604F"/>
    <w:rsid w:val="002D6322"/>
    <w:rsid w:val="002D688D"/>
    <w:rsid w:val="002D68AF"/>
    <w:rsid w:val="002D68B1"/>
    <w:rsid w:val="002D71E2"/>
    <w:rsid w:val="002D795A"/>
    <w:rsid w:val="002D7B3C"/>
    <w:rsid w:val="002E07D0"/>
    <w:rsid w:val="002E09DB"/>
    <w:rsid w:val="002E0F64"/>
    <w:rsid w:val="002E11EE"/>
    <w:rsid w:val="002E12CF"/>
    <w:rsid w:val="002E188F"/>
    <w:rsid w:val="002E1E87"/>
    <w:rsid w:val="002E2697"/>
    <w:rsid w:val="002E2D22"/>
    <w:rsid w:val="002E3317"/>
    <w:rsid w:val="002E335E"/>
    <w:rsid w:val="002E36E9"/>
    <w:rsid w:val="002E3A44"/>
    <w:rsid w:val="002E3F8C"/>
    <w:rsid w:val="002E400D"/>
    <w:rsid w:val="002E429B"/>
    <w:rsid w:val="002E43AC"/>
    <w:rsid w:val="002E45AF"/>
    <w:rsid w:val="002E50D2"/>
    <w:rsid w:val="002E52FB"/>
    <w:rsid w:val="002E5303"/>
    <w:rsid w:val="002E536A"/>
    <w:rsid w:val="002E59CB"/>
    <w:rsid w:val="002E5FDA"/>
    <w:rsid w:val="002E6141"/>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3DD5"/>
    <w:rsid w:val="002F4AD2"/>
    <w:rsid w:val="002F4B45"/>
    <w:rsid w:val="002F54BE"/>
    <w:rsid w:val="002F5C89"/>
    <w:rsid w:val="002F5CBC"/>
    <w:rsid w:val="002F5F93"/>
    <w:rsid w:val="002F62D1"/>
    <w:rsid w:val="002F6660"/>
    <w:rsid w:val="002F66A7"/>
    <w:rsid w:val="002F68CA"/>
    <w:rsid w:val="002F6925"/>
    <w:rsid w:val="002F6ADA"/>
    <w:rsid w:val="002F6E21"/>
    <w:rsid w:val="002F7222"/>
    <w:rsid w:val="002F73A1"/>
    <w:rsid w:val="002F7561"/>
    <w:rsid w:val="002F7D3D"/>
    <w:rsid w:val="002F7FA3"/>
    <w:rsid w:val="003000D5"/>
    <w:rsid w:val="00300A7E"/>
    <w:rsid w:val="00300C3F"/>
    <w:rsid w:val="00300D83"/>
    <w:rsid w:val="003012D3"/>
    <w:rsid w:val="003012F6"/>
    <w:rsid w:val="003013A7"/>
    <w:rsid w:val="00301464"/>
    <w:rsid w:val="00301800"/>
    <w:rsid w:val="003018B7"/>
    <w:rsid w:val="003018E0"/>
    <w:rsid w:val="00301D1F"/>
    <w:rsid w:val="00301E0C"/>
    <w:rsid w:val="00301FC5"/>
    <w:rsid w:val="00301FCA"/>
    <w:rsid w:val="00302297"/>
    <w:rsid w:val="00302331"/>
    <w:rsid w:val="003028C4"/>
    <w:rsid w:val="00302B4D"/>
    <w:rsid w:val="003031AD"/>
    <w:rsid w:val="00303362"/>
    <w:rsid w:val="003033F7"/>
    <w:rsid w:val="00303528"/>
    <w:rsid w:val="00303AED"/>
    <w:rsid w:val="00303BBF"/>
    <w:rsid w:val="00303D3A"/>
    <w:rsid w:val="003040FA"/>
    <w:rsid w:val="003041C3"/>
    <w:rsid w:val="0030474C"/>
    <w:rsid w:val="003048A7"/>
    <w:rsid w:val="00304985"/>
    <w:rsid w:val="00304B52"/>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8C4"/>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17FD7"/>
    <w:rsid w:val="00320316"/>
    <w:rsid w:val="0032065F"/>
    <w:rsid w:val="00320668"/>
    <w:rsid w:val="00320D2D"/>
    <w:rsid w:val="003212BB"/>
    <w:rsid w:val="00321372"/>
    <w:rsid w:val="00321581"/>
    <w:rsid w:val="003216A7"/>
    <w:rsid w:val="00321A8F"/>
    <w:rsid w:val="00321EA9"/>
    <w:rsid w:val="003221D2"/>
    <w:rsid w:val="00322376"/>
    <w:rsid w:val="003226F9"/>
    <w:rsid w:val="0032274C"/>
    <w:rsid w:val="003236F5"/>
    <w:rsid w:val="00323A1D"/>
    <w:rsid w:val="0032405E"/>
    <w:rsid w:val="00324299"/>
    <w:rsid w:val="003245C9"/>
    <w:rsid w:val="00325518"/>
    <w:rsid w:val="00325875"/>
    <w:rsid w:val="00325AA3"/>
    <w:rsid w:val="0032615D"/>
    <w:rsid w:val="003262D3"/>
    <w:rsid w:val="00326469"/>
    <w:rsid w:val="003268AF"/>
    <w:rsid w:val="00326A7A"/>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11DE"/>
    <w:rsid w:val="00331876"/>
    <w:rsid w:val="00331B2A"/>
    <w:rsid w:val="00331CD6"/>
    <w:rsid w:val="00331D50"/>
    <w:rsid w:val="00331E0D"/>
    <w:rsid w:val="00331FFA"/>
    <w:rsid w:val="0033252B"/>
    <w:rsid w:val="0033267A"/>
    <w:rsid w:val="00332706"/>
    <w:rsid w:val="00332789"/>
    <w:rsid w:val="0033330B"/>
    <w:rsid w:val="003333DF"/>
    <w:rsid w:val="00333FEE"/>
    <w:rsid w:val="00334221"/>
    <w:rsid w:val="0033432A"/>
    <w:rsid w:val="0033454B"/>
    <w:rsid w:val="00334592"/>
    <w:rsid w:val="00334A80"/>
    <w:rsid w:val="003352D9"/>
    <w:rsid w:val="0033554E"/>
    <w:rsid w:val="00335C2D"/>
    <w:rsid w:val="003361FD"/>
    <w:rsid w:val="00336320"/>
    <w:rsid w:val="00336D6F"/>
    <w:rsid w:val="00336DF2"/>
    <w:rsid w:val="00336F46"/>
    <w:rsid w:val="003372AD"/>
    <w:rsid w:val="003376AB"/>
    <w:rsid w:val="00340307"/>
    <w:rsid w:val="00340414"/>
    <w:rsid w:val="0034052A"/>
    <w:rsid w:val="003405E4"/>
    <w:rsid w:val="0034074B"/>
    <w:rsid w:val="003407EC"/>
    <w:rsid w:val="00340E0F"/>
    <w:rsid w:val="003410A3"/>
    <w:rsid w:val="00341223"/>
    <w:rsid w:val="0034162A"/>
    <w:rsid w:val="003416E4"/>
    <w:rsid w:val="00341806"/>
    <w:rsid w:val="003418DA"/>
    <w:rsid w:val="00341EA9"/>
    <w:rsid w:val="003421E3"/>
    <w:rsid w:val="0034232C"/>
    <w:rsid w:val="003425F4"/>
    <w:rsid w:val="00342983"/>
    <w:rsid w:val="00342F3F"/>
    <w:rsid w:val="00343695"/>
    <w:rsid w:val="003437D1"/>
    <w:rsid w:val="0034389A"/>
    <w:rsid w:val="0034413A"/>
    <w:rsid w:val="003445E3"/>
    <w:rsid w:val="0034477C"/>
    <w:rsid w:val="00344CBB"/>
    <w:rsid w:val="00344DC4"/>
    <w:rsid w:val="00344E66"/>
    <w:rsid w:val="003452CB"/>
    <w:rsid w:val="003454CE"/>
    <w:rsid w:val="0034573B"/>
    <w:rsid w:val="00345997"/>
    <w:rsid w:val="0034599D"/>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F1F"/>
    <w:rsid w:val="00350077"/>
    <w:rsid w:val="00350363"/>
    <w:rsid w:val="003505FF"/>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FCE"/>
    <w:rsid w:val="00356170"/>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75F"/>
    <w:rsid w:val="00360813"/>
    <w:rsid w:val="00360CD7"/>
    <w:rsid w:val="00360FB6"/>
    <w:rsid w:val="0036143D"/>
    <w:rsid w:val="00361667"/>
    <w:rsid w:val="00361B35"/>
    <w:rsid w:val="00361C4E"/>
    <w:rsid w:val="00362263"/>
    <w:rsid w:val="00362546"/>
    <w:rsid w:val="00362581"/>
    <w:rsid w:val="003631EB"/>
    <w:rsid w:val="0036339A"/>
    <w:rsid w:val="003633E9"/>
    <w:rsid w:val="003634B1"/>
    <w:rsid w:val="003636D1"/>
    <w:rsid w:val="00363753"/>
    <w:rsid w:val="0036391E"/>
    <w:rsid w:val="00363B79"/>
    <w:rsid w:val="00363D0C"/>
    <w:rsid w:val="00363EA8"/>
    <w:rsid w:val="00363F5F"/>
    <w:rsid w:val="003642A1"/>
    <w:rsid w:val="003644A8"/>
    <w:rsid w:val="003647AB"/>
    <w:rsid w:val="003649F6"/>
    <w:rsid w:val="00364D92"/>
    <w:rsid w:val="00364FD9"/>
    <w:rsid w:val="00364FDD"/>
    <w:rsid w:val="00365332"/>
    <w:rsid w:val="00365F81"/>
    <w:rsid w:val="003662AA"/>
    <w:rsid w:val="0036632D"/>
    <w:rsid w:val="0036633B"/>
    <w:rsid w:val="00366A56"/>
    <w:rsid w:val="00366CB5"/>
    <w:rsid w:val="00366D7A"/>
    <w:rsid w:val="00366E34"/>
    <w:rsid w:val="0036723C"/>
    <w:rsid w:val="003672AE"/>
    <w:rsid w:val="003672E0"/>
    <w:rsid w:val="003674DC"/>
    <w:rsid w:val="0036761C"/>
    <w:rsid w:val="00367663"/>
    <w:rsid w:val="00367725"/>
    <w:rsid w:val="00367816"/>
    <w:rsid w:val="00367877"/>
    <w:rsid w:val="00367A0F"/>
    <w:rsid w:val="00367E71"/>
    <w:rsid w:val="00370162"/>
    <w:rsid w:val="00370D7B"/>
    <w:rsid w:val="00370FC6"/>
    <w:rsid w:val="0037118B"/>
    <w:rsid w:val="003716EA"/>
    <w:rsid w:val="0037173A"/>
    <w:rsid w:val="0037248F"/>
    <w:rsid w:val="00372588"/>
    <w:rsid w:val="003725C9"/>
    <w:rsid w:val="0037280C"/>
    <w:rsid w:val="00372910"/>
    <w:rsid w:val="0037293B"/>
    <w:rsid w:val="00372AED"/>
    <w:rsid w:val="00372C33"/>
    <w:rsid w:val="00373969"/>
    <w:rsid w:val="00373A7A"/>
    <w:rsid w:val="00373B68"/>
    <w:rsid w:val="00373BE7"/>
    <w:rsid w:val="00373DF3"/>
    <w:rsid w:val="00373E68"/>
    <w:rsid w:val="00373F0E"/>
    <w:rsid w:val="003745FF"/>
    <w:rsid w:val="0037462C"/>
    <w:rsid w:val="00374D2B"/>
    <w:rsid w:val="003750B7"/>
    <w:rsid w:val="003751BA"/>
    <w:rsid w:val="003751F0"/>
    <w:rsid w:val="00375392"/>
    <w:rsid w:val="00375544"/>
    <w:rsid w:val="003756CB"/>
    <w:rsid w:val="00375712"/>
    <w:rsid w:val="00375A5E"/>
    <w:rsid w:val="003761F8"/>
    <w:rsid w:val="00376511"/>
    <w:rsid w:val="00376B8F"/>
    <w:rsid w:val="00376D85"/>
    <w:rsid w:val="00376EF2"/>
    <w:rsid w:val="00376F5A"/>
    <w:rsid w:val="00377079"/>
    <w:rsid w:val="00380112"/>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9A5"/>
    <w:rsid w:val="00382AA7"/>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A7A"/>
    <w:rsid w:val="00386EA6"/>
    <w:rsid w:val="00387328"/>
    <w:rsid w:val="003877A0"/>
    <w:rsid w:val="0038792C"/>
    <w:rsid w:val="00387A95"/>
    <w:rsid w:val="003902E0"/>
    <w:rsid w:val="00390925"/>
    <w:rsid w:val="00390ED8"/>
    <w:rsid w:val="00391245"/>
    <w:rsid w:val="003913F4"/>
    <w:rsid w:val="003914A7"/>
    <w:rsid w:val="003915C2"/>
    <w:rsid w:val="003916E0"/>
    <w:rsid w:val="00392D6D"/>
    <w:rsid w:val="00392EDF"/>
    <w:rsid w:val="00393153"/>
    <w:rsid w:val="00394431"/>
    <w:rsid w:val="00394D07"/>
    <w:rsid w:val="003953C9"/>
    <w:rsid w:val="00395696"/>
    <w:rsid w:val="00395CD3"/>
    <w:rsid w:val="00396337"/>
    <w:rsid w:val="003967D5"/>
    <w:rsid w:val="003969CB"/>
    <w:rsid w:val="00396D54"/>
    <w:rsid w:val="00396F1B"/>
    <w:rsid w:val="00396F77"/>
    <w:rsid w:val="00397160"/>
    <w:rsid w:val="0039756F"/>
    <w:rsid w:val="003976CA"/>
    <w:rsid w:val="00397ABE"/>
    <w:rsid w:val="00397BCC"/>
    <w:rsid w:val="003A0251"/>
    <w:rsid w:val="003A0313"/>
    <w:rsid w:val="003A0697"/>
    <w:rsid w:val="003A085A"/>
    <w:rsid w:val="003A08DE"/>
    <w:rsid w:val="003A0B0C"/>
    <w:rsid w:val="003A0F09"/>
    <w:rsid w:val="003A132F"/>
    <w:rsid w:val="003A14EA"/>
    <w:rsid w:val="003A151B"/>
    <w:rsid w:val="003A1678"/>
    <w:rsid w:val="003A18D3"/>
    <w:rsid w:val="003A1C0A"/>
    <w:rsid w:val="003A1DBB"/>
    <w:rsid w:val="003A203C"/>
    <w:rsid w:val="003A23ED"/>
    <w:rsid w:val="003A2413"/>
    <w:rsid w:val="003A3002"/>
    <w:rsid w:val="003A30C4"/>
    <w:rsid w:val="003A3136"/>
    <w:rsid w:val="003A317D"/>
    <w:rsid w:val="003A39BE"/>
    <w:rsid w:val="003A39F9"/>
    <w:rsid w:val="003A39FB"/>
    <w:rsid w:val="003A3EDC"/>
    <w:rsid w:val="003A40B2"/>
    <w:rsid w:val="003A4496"/>
    <w:rsid w:val="003A46D1"/>
    <w:rsid w:val="003A5050"/>
    <w:rsid w:val="003A5089"/>
    <w:rsid w:val="003A50F1"/>
    <w:rsid w:val="003A5160"/>
    <w:rsid w:val="003A546A"/>
    <w:rsid w:val="003A5A16"/>
    <w:rsid w:val="003A5B47"/>
    <w:rsid w:val="003A5E01"/>
    <w:rsid w:val="003A5FC0"/>
    <w:rsid w:val="003A61DB"/>
    <w:rsid w:val="003A66A5"/>
    <w:rsid w:val="003A686C"/>
    <w:rsid w:val="003A69E1"/>
    <w:rsid w:val="003A6CC0"/>
    <w:rsid w:val="003A7134"/>
    <w:rsid w:val="003A71D3"/>
    <w:rsid w:val="003A727F"/>
    <w:rsid w:val="003A7737"/>
    <w:rsid w:val="003A795E"/>
    <w:rsid w:val="003A7E66"/>
    <w:rsid w:val="003B0029"/>
    <w:rsid w:val="003B00EE"/>
    <w:rsid w:val="003B0809"/>
    <w:rsid w:val="003B0B64"/>
    <w:rsid w:val="003B0FE3"/>
    <w:rsid w:val="003B2FC1"/>
    <w:rsid w:val="003B344A"/>
    <w:rsid w:val="003B39F7"/>
    <w:rsid w:val="003B3CC5"/>
    <w:rsid w:val="003B3F0A"/>
    <w:rsid w:val="003B41F3"/>
    <w:rsid w:val="003B4314"/>
    <w:rsid w:val="003B4B8A"/>
    <w:rsid w:val="003B517C"/>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117E"/>
    <w:rsid w:val="003C1439"/>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9FC"/>
    <w:rsid w:val="003C4C3B"/>
    <w:rsid w:val="003C4D56"/>
    <w:rsid w:val="003C4DBD"/>
    <w:rsid w:val="003C4E3A"/>
    <w:rsid w:val="003C4EC9"/>
    <w:rsid w:val="003C4F67"/>
    <w:rsid w:val="003C508D"/>
    <w:rsid w:val="003C5523"/>
    <w:rsid w:val="003C5DA4"/>
    <w:rsid w:val="003C66A2"/>
    <w:rsid w:val="003C6709"/>
    <w:rsid w:val="003C69BC"/>
    <w:rsid w:val="003C6AEA"/>
    <w:rsid w:val="003C6B97"/>
    <w:rsid w:val="003C78B1"/>
    <w:rsid w:val="003D03EF"/>
    <w:rsid w:val="003D0915"/>
    <w:rsid w:val="003D0FCC"/>
    <w:rsid w:val="003D13CA"/>
    <w:rsid w:val="003D1853"/>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D9"/>
    <w:rsid w:val="003D3DD5"/>
    <w:rsid w:val="003D3E8B"/>
    <w:rsid w:val="003D442A"/>
    <w:rsid w:val="003D44CA"/>
    <w:rsid w:val="003D4AF2"/>
    <w:rsid w:val="003D4B7F"/>
    <w:rsid w:val="003D4BD5"/>
    <w:rsid w:val="003D4CAB"/>
    <w:rsid w:val="003D4F95"/>
    <w:rsid w:val="003D519E"/>
    <w:rsid w:val="003D52C4"/>
    <w:rsid w:val="003D537C"/>
    <w:rsid w:val="003D5989"/>
    <w:rsid w:val="003D5BC9"/>
    <w:rsid w:val="003D5C07"/>
    <w:rsid w:val="003D69DA"/>
    <w:rsid w:val="003D6B72"/>
    <w:rsid w:val="003D6E78"/>
    <w:rsid w:val="003D78AE"/>
    <w:rsid w:val="003D79F8"/>
    <w:rsid w:val="003D7C9F"/>
    <w:rsid w:val="003D7EE3"/>
    <w:rsid w:val="003E0420"/>
    <w:rsid w:val="003E05BE"/>
    <w:rsid w:val="003E06F4"/>
    <w:rsid w:val="003E0700"/>
    <w:rsid w:val="003E10EF"/>
    <w:rsid w:val="003E1101"/>
    <w:rsid w:val="003E190C"/>
    <w:rsid w:val="003E19B1"/>
    <w:rsid w:val="003E19F7"/>
    <w:rsid w:val="003E1FDA"/>
    <w:rsid w:val="003E214C"/>
    <w:rsid w:val="003E23BD"/>
    <w:rsid w:val="003E2892"/>
    <w:rsid w:val="003E2A70"/>
    <w:rsid w:val="003E2B89"/>
    <w:rsid w:val="003E2C05"/>
    <w:rsid w:val="003E2DA4"/>
    <w:rsid w:val="003E2F70"/>
    <w:rsid w:val="003E33BB"/>
    <w:rsid w:val="003E372F"/>
    <w:rsid w:val="003E3745"/>
    <w:rsid w:val="003E39D0"/>
    <w:rsid w:val="003E3D90"/>
    <w:rsid w:val="003E46AC"/>
    <w:rsid w:val="003E4841"/>
    <w:rsid w:val="003E49E1"/>
    <w:rsid w:val="003E4A66"/>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D4C"/>
    <w:rsid w:val="003E719C"/>
    <w:rsid w:val="003E71B1"/>
    <w:rsid w:val="003E71D6"/>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6E2F"/>
    <w:rsid w:val="003F6E54"/>
    <w:rsid w:val="003F707C"/>
    <w:rsid w:val="003F70CB"/>
    <w:rsid w:val="003F74DE"/>
    <w:rsid w:val="0040060A"/>
    <w:rsid w:val="00400921"/>
    <w:rsid w:val="00400A91"/>
    <w:rsid w:val="00400B6B"/>
    <w:rsid w:val="00400F29"/>
    <w:rsid w:val="00400F37"/>
    <w:rsid w:val="00401177"/>
    <w:rsid w:val="00401370"/>
    <w:rsid w:val="004023E5"/>
    <w:rsid w:val="0040283B"/>
    <w:rsid w:val="00402BEC"/>
    <w:rsid w:val="00402C1F"/>
    <w:rsid w:val="00402DEE"/>
    <w:rsid w:val="0040330D"/>
    <w:rsid w:val="0040335F"/>
    <w:rsid w:val="00403A24"/>
    <w:rsid w:val="00403E53"/>
    <w:rsid w:val="00403E92"/>
    <w:rsid w:val="00403F09"/>
    <w:rsid w:val="0040487B"/>
    <w:rsid w:val="00404E71"/>
    <w:rsid w:val="00405630"/>
    <w:rsid w:val="004056BE"/>
    <w:rsid w:val="004058D1"/>
    <w:rsid w:val="00405AF4"/>
    <w:rsid w:val="00405B19"/>
    <w:rsid w:val="00405EA7"/>
    <w:rsid w:val="00406253"/>
    <w:rsid w:val="00406467"/>
    <w:rsid w:val="00406521"/>
    <w:rsid w:val="004065A3"/>
    <w:rsid w:val="0040660D"/>
    <w:rsid w:val="0040665F"/>
    <w:rsid w:val="00406FA9"/>
    <w:rsid w:val="00407099"/>
    <w:rsid w:val="0040770D"/>
    <w:rsid w:val="0040781A"/>
    <w:rsid w:val="00407BDC"/>
    <w:rsid w:val="00407D19"/>
    <w:rsid w:val="00407EAB"/>
    <w:rsid w:val="00407F18"/>
    <w:rsid w:val="0041070E"/>
    <w:rsid w:val="004109E6"/>
    <w:rsid w:val="00410BC9"/>
    <w:rsid w:val="00410D7E"/>
    <w:rsid w:val="00411589"/>
    <w:rsid w:val="00411C15"/>
    <w:rsid w:val="004122B5"/>
    <w:rsid w:val="004127AD"/>
    <w:rsid w:val="004127B5"/>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64"/>
    <w:rsid w:val="00415A68"/>
    <w:rsid w:val="00415E23"/>
    <w:rsid w:val="00415E45"/>
    <w:rsid w:val="00416169"/>
    <w:rsid w:val="00416617"/>
    <w:rsid w:val="00416C5B"/>
    <w:rsid w:val="00416DBB"/>
    <w:rsid w:val="00416E2E"/>
    <w:rsid w:val="0041702B"/>
    <w:rsid w:val="00417216"/>
    <w:rsid w:val="00417CE1"/>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9E7"/>
    <w:rsid w:val="00424BC0"/>
    <w:rsid w:val="00424BEE"/>
    <w:rsid w:val="00424F07"/>
    <w:rsid w:val="00424F11"/>
    <w:rsid w:val="0042531B"/>
    <w:rsid w:val="00425A1A"/>
    <w:rsid w:val="00425DC9"/>
    <w:rsid w:val="00426025"/>
    <w:rsid w:val="00426C6F"/>
    <w:rsid w:val="00426E53"/>
    <w:rsid w:val="004273AA"/>
    <w:rsid w:val="004274A5"/>
    <w:rsid w:val="00427A9D"/>
    <w:rsid w:val="00427AB7"/>
    <w:rsid w:val="00427C90"/>
    <w:rsid w:val="00427D6C"/>
    <w:rsid w:val="00430111"/>
    <w:rsid w:val="004302BE"/>
    <w:rsid w:val="004307C9"/>
    <w:rsid w:val="00430E7F"/>
    <w:rsid w:val="00430F70"/>
    <w:rsid w:val="004313DB"/>
    <w:rsid w:val="00431413"/>
    <w:rsid w:val="00431575"/>
    <w:rsid w:val="0043158A"/>
    <w:rsid w:val="004316B7"/>
    <w:rsid w:val="004316CC"/>
    <w:rsid w:val="00431839"/>
    <w:rsid w:val="00431C25"/>
    <w:rsid w:val="00431E02"/>
    <w:rsid w:val="00431E2A"/>
    <w:rsid w:val="00431ECF"/>
    <w:rsid w:val="00432049"/>
    <w:rsid w:val="0043222A"/>
    <w:rsid w:val="00432375"/>
    <w:rsid w:val="00432395"/>
    <w:rsid w:val="00432CC3"/>
    <w:rsid w:val="00433088"/>
    <w:rsid w:val="00433114"/>
    <w:rsid w:val="0043348C"/>
    <w:rsid w:val="004335DB"/>
    <w:rsid w:val="00433842"/>
    <w:rsid w:val="00433C58"/>
    <w:rsid w:val="00434924"/>
    <w:rsid w:val="00434B9F"/>
    <w:rsid w:val="00434E4E"/>
    <w:rsid w:val="00435191"/>
    <w:rsid w:val="00435545"/>
    <w:rsid w:val="0043558C"/>
    <w:rsid w:val="00435D15"/>
    <w:rsid w:val="00435D68"/>
    <w:rsid w:val="0043603A"/>
    <w:rsid w:val="004363C5"/>
    <w:rsid w:val="00436533"/>
    <w:rsid w:val="004366B4"/>
    <w:rsid w:val="00436D0D"/>
    <w:rsid w:val="00436F00"/>
    <w:rsid w:val="0043726A"/>
    <w:rsid w:val="00437941"/>
    <w:rsid w:val="00437963"/>
    <w:rsid w:val="00437CC6"/>
    <w:rsid w:val="00437EE1"/>
    <w:rsid w:val="004400B5"/>
    <w:rsid w:val="00440553"/>
    <w:rsid w:val="004405B2"/>
    <w:rsid w:val="00440DEF"/>
    <w:rsid w:val="00440F80"/>
    <w:rsid w:val="004410B9"/>
    <w:rsid w:val="00441353"/>
    <w:rsid w:val="00441750"/>
    <w:rsid w:val="004417ED"/>
    <w:rsid w:val="00441ED9"/>
    <w:rsid w:val="004421CD"/>
    <w:rsid w:val="004421FB"/>
    <w:rsid w:val="00442242"/>
    <w:rsid w:val="004423A4"/>
    <w:rsid w:val="00442E09"/>
    <w:rsid w:val="00442FB3"/>
    <w:rsid w:val="00443547"/>
    <w:rsid w:val="00443848"/>
    <w:rsid w:val="004441E2"/>
    <w:rsid w:val="004442EC"/>
    <w:rsid w:val="0044454B"/>
    <w:rsid w:val="0044466C"/>
    <w:rsid w:val="00444AEC"/>
    <w:rsid w:val="00444BD2"/>
    <w:rsid w:val="00444DF9"/>
    <w:rsid w:val="00445014"/>
    <w:rsid w:val="00445219"/>
    <w:rsid w:val="0044537E"/>
    <w:rsid w:val="004457E3"/>
    <w:rsid w:val="00445C5B"/>
    <w:rsid w:val="00446043"/>
    <w:rsid w:val="004461C4"/>
    <w:rsid w:val="0044647F"/>
    <w:rsid w:val="004464C3"/>
    <w:rsid w:val="00446637"/>
    <w:rsid w:val="00446C4D"/>
    <w:rsid w:val="00446CC8"/>
    <w:rsid w:val="00446CD5"/>
    <w:rsid w:val="004470C0"/>
    <w:rsid w:val="00447775"/>
    <w:rsid w:val="00447A87"/>
    <w:rsid w:val="00447C1D"/>
    <w:rsid w:val="00447D87"/>
    <w:rsid w:val="00447E36"/>
    <w:rsid w:val="004502DD"/>
    <w:rsid w:val="00450441"/>
    <w:rsid w:val="0045045F"/>
    <w:rsid w:val="004505D4"/>
    <w:rsid w:val="00450828"/>
    <w:rsid w:val="0045134F"/>
    <w:rsid w:val="00451E00"/>
    <w:rsid w:val="0045210A"/>
    <w:rsid w:val="004527A9"/>
    <w:rsid w:val="00452A29"/>
    <w:rsid w:val="0045315E"/>
    <w:rsid w:val="004534A9"/>
    <w:rsid w:val="00453DC2"/>
    <w:rsid w:val="00454153"/>
    <w:rsid w:val="00454797"/>
    <w:rsid w:val="004547B4"/>
    <w:rsid w:val="00454BD5"/>
    <w:rsid w:val="00454C93"/>
    <w:rsid w:val="0045507E"/>
    <w:rsid w:val="00455861"/>
    <w:rsid w:val="00456212"/>
    <w:rsid w:val="004562C3"/>
    <w:rsid w:val="00456533"/>
    <w:rsid w:val="004568B1"/>
    <w:rsid w:val="00456902"/>
    <w:rsid w:val="004569B7"/>
    <w:rsid w:val="004570A5"/>
    <w:rsid w:val="004572CD"/>
    <w:rsid w:val="004573A6"/>
    <w:rsid w:val="004573B2"/>
    <w:rsid w:val="00457554"/>
    <w:rsid w:val="004575C4"/>
    <w:rsid w:val="0045786D"/>
    <w:rsid w:val="00457947"/>
    <w:rsid w:val="00457F8D"/>
    <w:rsid w:val="00457FD0"/>
    <w:rsid w:val="004604BC"/>
    <w:rsid w:val="00460C9A"/>
    <w:rsid w:val="00461013"/>
    <w:rsid w:val="004612F9"/>
    <w:rsid w:val="004617FD"/>
    <w:rsid w:val="00461DE0"/>
    <w:rsid w:val="0046239D"/>
    <w:rsid w:val="0046271D"/>
    <w:rsid w:val="00462D38"/>
    <w:rsid w:val="00463002"/>
    <w:rsid w:val="0046379B"/>
    <w:rsid w:val="00463965"/>
    <w:rsid w:val="00463A53"/>
    <w:rsid w:val="00463DC4"/>
    <w:rsid w:val="00463E30"/>
    <w:rsid w:val="0046455E"/>
    <w:rsid w:val="00464756"/>
    <w:rsid w:val="00464F68"/>
    <w:rsid w:val="004652D5"/>
    <w:rsid w:val="00465301"/>
    <w:rsid w:val="0046539A"/>
    <w:rsid w:val="00465510"/>
    <w:rsid w:val="0046553C"/>
    <w:rsid w:val="004659B3"/>
    <w:rsid w:val="00465C57"/>
    <w:rsid w:val="00466123"/>
    <w:rsid w:val="004667AD"/>
    <w:rsid w:val="00466810"/>
    <w:rsid w:val="00466884"/>
    <w:rsid w:val="00466A03"/>
    <w:rsid w:val="00466B05"/>
    <w:rsid w:val="00466BDD"/>
    <w:rsid w:val="00467243"/>
    <w:rsid w:val="004678E5"/>
    <w:rsid w:val="00467A3F"/>
    <w:rsid w:val="0047009A"/>
    <w:rsid w:val="004701B9"/>
    <w:rsid w:val="004709A2"/>
    <w:rsid w:val="00470B86"/>
    <w:rsid w:val="00470F64"/>
    <w:rsid w:val="00471168"/>
    <w:rsid w:val="004711D4"/>
    <w:rsid w:val="004719EA"/>
    <w:rsid w:val="00471DBD"/>
    <w:rsid w:val="00471E03"/>
    <w:rsid w:val="00471EB1"/>
    <w:rsid w:val="004720FB"/>
    <w:rsid w:val="004721CE"/>
    <w:rsid w:val="004724B3"/>
    <w:rsid w:val="004729BB"/>
    <w:rsid w:val="00472A02"/>
    <w:rsid w:val="00472A78"/>
    <w:rsid w:val="00473844"/>
    <w:rsid w:val="00473DE8"/>
    <w:rsid w:val="00474017"/>
    <w:rsid w:val="0047402F"/>
    <w:rsid w:val="00474377"/>
    <w:rsid w:val="0047460E"/>
    <w:rsid w:val="00474699"/>
    <w:rsid w:val="00474896"/>
    <w:rsid w:val="00474C10"/>
    <w:rsid w:val="00474F7B"/>
    <w:rsid w:val="00475097"/>
    <w:rsid w:val="00475283"/>
    <w:rsid w:val="00475898"/>
    <w:rsid w:val="0047593A"/>
    <w:rsid w:val="00475AE2"/>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716"/>
    <w:rsid w:val="00477A73"/>
    <w:rsid w:val="00480828"/>
    <w:rsid w:val="00480D1D"/>
    <w:rsid w:val="00480DDD"/>
    <w:rsid w:val="00480FA3"/>
    <w:rsid w:val="004814CA"/>
    <w:rsid w:val="0048156C"/>
    <w:rsid w:val="00481809"/>
    <w:rsid w:val="00481A9C"/>
    <w:rsid w:val="00481C0C"/>
    <w:rsid w:val="00481DDB"/>
    <w:rsid w:val="00481E41"/>
    <w:rsid w:val="00481FB9"/>
    <w:rsid w:val="004820A1"/>
    <w:rsid w:val="00482373"/>
    <w:rsid w:val="004826CD"/>
    <w:rsid w:val="00482736"/>
    <w:rsid w:val="0048297D"/>
    <w:rsid w:val="00482BF2"/>
    <w:rsid w:val="00482C98"/>
    <w:rsid w:val="00482D1F"/>
    <w:rsid w:val="00482ECA"/>
    <w:rsid w:val="00483164"/>
    <w:rsid w:val="004831CD"/>
    <w:rsid w:val="00483334"/>
    <w:rsid w:val="0048348C"/>
    <w:rsid w:val="00483545"/>
    <w:rsid w:val="00483BDB"/>
    <w:rsid w:val="00483C24"/>
    <w:rsid w:val="00483E2E"/>
    <w:rsid w:val="0048420E"/>
    <w:rsid w:val="00484843"/>
    <w:rsid w:val="00484C74"/>
    <w:rsid w:val="00485055"/>
    <w:rsid w:val="00485117"/>
    <w:rsid w:val="00485514"/>
    <w:rsid w:val="00485863"/>
    <w:rsid w:val="00485896"/>
    <w:rsid w:val="00485942"/>
    <w:rsid w:val="00485C63"/>
    <w:rsid w:val="00485DA0"/>
    <w:rsid w:val="00486122"/>
    <w:rsid w:val="004863B1"/>
    <w:rsid w:val="0048684E"/>
    <w:rsid w:val="00486B6A"/>
    <w:rsid w:val="00486D7B"/>
    <w:rsid w:val="00486E77"/>
    <w:rsid w:val="00486FEB"/>
    <w:rsid w:val="004878B1"/>
    <w:rsid w:val="00487AAD"/>
    <w:rsid w:val="00487AEA"/>
    <w:rsid w:val="004903EA"/>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B30"/>
    <w:rsid w:val="00493E6D"/>
    <w:rsid w:val="00493FF6"/>
    <w:rsid w:val="00494081"/>
    <w:rsid w:val="004942FF"/>
    <w:rsid w:val="00494B20"/>
    <w:rsid w:val="00494DEF"/>
    <w:rsid w:val="0049503F"/>
    <w:rsid w:val="004958BF"/>
    <w:rsid w:val="0049598C"/>
    <w:rsid w:val="00495B08"/>
    <w:rsid w:val="00495D9C"/>
    <w:rsid w:val="00496850"/>
    <w:rsid w:val="004968C7"/>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978"/>
    <w:rsid w:val="004A0A22"/>
    <w:rsid w:val="004A0AA7"/>
    <w:rsid w:val="004A0DB8"/>
    <w:rsid w:val="004A0F5B"/>
    <w:rsid w:val="004A1B18"/>
    <w:rsid w:val="004A2BC1"/>
    <w:rsid w:val="004A317B"/>
    <w:rsid w:val="004A3239"/>
    <w:rsid w:val="004A32AA"/>
    <w:rsid w:val="004A363F"/>
    <w:rsid w:val="004A3650"/>
    <w:rsid w:val="004A379B"/>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E79"/>
    <w:rsid w:val="004A6A8A"/>
    <w:rsid w:val="004A6E10"/>
    <w:rsid w:val="004A7935"/>
    <w:rsid w:val="004A7C36"/>
    <w:rsid w:val="004B0113"/>
    <w:rsid w:val="004B04C6"/>
    <w:rsid w:val="004B0686"/>
    <w:rsid w:val="004B0A66"/>
    <w:rsid w:val="004B0AFB"/>
    <w:rsid w:val="004B116D"/>
    <w:rsid w:val="004B144E"/>
    <w:rsid w:val="004B1459"/>
    <w:rsid w:val="004B163B"/>
    <w:rsid w:val="004B1842"/>
    <w:rsid w:val="004B2210"/>
    <w:rsid w:val="004B2A13"/>
    <w:rsid w:val="004B2CA6"/>
    <w:rsid w:val="004B2EFC"/>
    <w:rsid w:val="004B2F38"/>
    <w:rsid w:val="004B3156"/>
    <w:rsid w:val="004B3755"/>
    <w:rsid w:val="004B3919"/>
    <w:rsid w:val="004B3A70"/>
    <w:rsid w:val="004B3E50"/>
    <w:rsid w:val="004B4152"/>
    <w:rsid w:val="004B4166"/>
    <w:rsid w:val="004B431C"/>
    <w:rsid w:val="004B57CC"/>
    <w:rsid w:val="004B5C11"/>
    <w:rsid w:val="004B6341"/>
    <w:rsid w:val="004B6377"/>
    <w:rsid w:val="004B67F0"/>
    <w:rsid w:val="004B6822"/>
    <w:rsid w:val="004B6CCA"/>
    <w:rsid w:val="004B6FE2"/>
    <w:rsid w:val="004B7111"/>
    <w:rsid w:val="004C030C"/>
    <w:rsid w:val="004C03CB"/>
    <w:rsid w:val="004C03D6"/>
    <w:rsid w:val="004C07C4"/>
    <w:rsid w:val="004C0918"/>
    <w:rsid w:val="004C0A9A"/>
    <w:rsid w:val="004C0C9B"/>
    <w:rsid w:val="004C10DD"/>
    <w:rsid w:val="004C11AE"/>
    <w:rsid w:val="004C14E1"/>
    <w:rsid w:val="004C162C"/>
    <w:rsid w:val="004C166B"/>
    <w:rsid w:val="004C174D"/>
    <w:rsid w:val="004C17B2"/>
    <w:rsid w:val="004C1D21"/>
    <w:rsid w:val="004C1D64"/>
    <w:rsid w:val="004C1E75"/>
    <w:rsid w:val="004C1F96"/>
    <w:rsid w:val="004C1FBC"/>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442A"/>
    <w:rsid w:val="004C446C"/>
    <w:rsid w:val="004C4934"/>
    <w:rsid w:val="004C4A6D"/>
    <w:rsid w:val="004C530A"/>
    <w:rsid w:val="004C58F3"/>
    <w:rsid w:val="004C5937"/>
    <w:rsid w:val="004C59A2"/>
    <w:rsid w:val="004C5A4E"/>
    <w:rsid w:val="004C5A6A"/>
    <w:rsid w:val="004C5D01"/>
    <w:rsid w:val="004C5D5B"/>
    <w:rsid w:val="004C604A"/>
    <w:rsid w:val="004C6530"/>
    <w:rsid w:val="004C6785"/>
    <w:rsid w:val="004C6C0D"/>
    <w:rsid w:val="004C6D2B"/>
    <w:rsid w:val="004C7256"/>
    <w:rsid w:val="004C7450"/>
    <w:rsid w:val="004C75C8"/>
    <w:rsid w:val="004C75CD"/>
    <w:rsid w:val="004C7D9B"/>
    <w:rsid w:val="004C7F2B"/>
    <w:rsid w:val="004D0070"/>
    <w:rsid w:val="004D020D"/>
    <w:rsid w:val="004D058C"/>
    <w:rsid w:val="004D05A2"/>
    <w:rsid w:val="004D087A"/>
    <w:rsid w:val="004D0F38"/>
    <w:rsid w:val="004D0F3D"/>
    <w:rsid w:val="004D1027"/>
    <w:rsid w:val="004D10B8"/>
    <w:rsid w:val="004D11B5"/>
    <w:rsid w:val="004D11FE"/>
    <w:rsid w:val="004D1484"/>
    <w:rsid w:val="004D19AD"/>
    <w:rsid w:val="004D1B94"/>
    <w:rsid w:val="004D2523"/>
    <w:rsid w:val="004D272C"/>
    <w:rsid w:val="004D27CF"/>
    <w:rsid w:val="004D2D62"/>
    <w:rsid w:val="004D2EBC"/>
    <w:rsid w:val="004D2F83"/>
    <w:rsid w:val="004D30B0"/>
    <w:rsid w:val="004D3F37"/>
    <w:rsid w:val="004D4137"/>
    <w:rsid w:val="004D443F"/>
    <w:rsid w:val="004D4759"/>
    <w:rsid w:val="004D4BAC"/>
    <w:rsid w:val="004D4EA7"/>
    <w:rsid w:val="004D552C"/>
    <w:rsid w:val="004D565A"/>
    <w:rsid w:val="004D578C"/>
    <w:rsid w:val="004D602D"/>
    <w:rsid w:val="004D61C8"/>
    <w:rsid w:val="004D684C"/>
    <w:rsid w:val="004D6AB2"/>
    <w:rsid w:val="004D7761"/>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EDF"/>
    <w:rsid w:val="004E3484"/>
    <w:rsid w:val="004E3740"/>
    <w:rsid w:val="004E376B"/>
    <w:rsid w:val="004E38DD"/>
    <w:rsid w:val="004E3B0F"/>
    <w:rsid w:val="004E3E32"/>
    <w:rsid w:val="004E462B"/>
    <w:rsid w:val="004E47F8"/>
    <w:rsid w:val="004E48AA"/>
    <w:rsid w:val="004E4952"/>
    <w:rsid w:val="004E5790"/>
    <w:rsid w:val="004E581D"/>
    <w:rsid w:val="004E581E"/>
    <w:rsid w:val="004E5834"/>
    <w:rsid w:val="004E5862"/>
    <w:rsid w:val="004E58E1"/>
    <w:rsid w:val="004E5BA4"/>
    <w:rsid w:val="004E635C"/>
    <w:rsid w:val="004E63C8"/>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0F"/>
    <w:rsid w:val="004F202F"/>
    <w:rsid w:val="004F2770"/>
    <w:rsid w:val="004F2780"/>
    <w:rsid w:val="004F27B7"/>
    <w:rsid w:val="004F2868"/>
    <w:rsid w:val="004F2F03"/>
    <w:rsid w:val="004F31C0"/>
    <w:rsid w:val="004F34C3"/>
    <w:rsid w:val="004F3EC5"/>
    <w:rsid w:val="004F43B7"/>
    <w:rsid w:val="004F460D"/>
    <w:rsid w:val="004F4D82"/>
    <w:rsid w:val="004F5123"/>
    <w:rsid w:val="004F5198"/>
    <w:rsid w:val="004F5672"/>
    <w:rsid w:val="004F578F"/>
    <w:rsid w:val="004F5CA3"/>
    <w:rsid w:val="004F5D57"/>
    <w:rsid w:val="004F6583"/>
    <w:rsid w:val="004F6720"/>
    <w:rsid w:val="004F6826"/>
    <w:rsid w:val="004F6D6D"/>
    <w:rsid w:val="004F710A"/>
    <w:rsid w:val="004F7498"/>
    <w:rsid w:val="004F79DC"/>
    <w:rsid w:val="004F7AC9"/>
    <w:rsid w:val="004F7DD9"/>
    <w:rsid w:val="004F7EA3"/>
    <w:rsid w:val="005000FF"/>
    <w:rsid w:val="00500505"/>
    <w:rsid w:val="0050108F"/>
    <w:rsid w:val="005010EC"/>
    <w:rsid w:val="00501114"/>
    <w:rsid w:val="00501C55"/>
    <w:rsid w:val="00501D4A"/>
    <w:rsid w:val="00501DF5"/>
    <w:rsid w:val="00501F49"/>
    <w:rsid w:val="00502044"/>
    <w:rsid w:val="0050224B"/>
    <w:rsid w:val="005022B2"/>
    <w:rsid w:val="005024EC"/>
    <w:rsid w:val="00502B39"/>
    <w:rsid w:val="00502BCB"/>
    <w:rsid w:val="00502D6F"/>
    <w:rsid w:val="0050377B"/>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403"/>
    <w:rsid w:val="00510843"/>
    <w:rsid w:val="00510ADA"/>
    <w:rsid w:val="00511144"/>
    <w:rsid w:val="005111D1"/>
    <w:rsid w:val="00511F02"/>
    <w:rsid w:val="0051210D"/>
    <w:rsid w:val="00512244"/>
    <w:rsid w:val="00512749"/>
    <w:rsid w:val="00512784"/>
    <w:rsid w:val="005127CB"/>
    <w:rsid w:val="00512980"/>
    <w:rsid w:val="00512A32"/>
    <w:rsid w:val="00512AC0"/>
    <w:rsid w:val="00512DF8"/>
    <w:rsid w:val="00513153"/>
    <w:rsid w:val="00513652"/>
    <w:rsid w:val="00513EE8"/>
    <w:rsid w:val="00514D60"/>
    <w:rsid w:val="00515155"/>
    <w:rsid w:val="00515B5E"/>
    <w:rsid w:val="00516624"/>
    <w:rsid w:val="00516D91"/>
    <w:rsid w:val="00516EA0"/>
    <w:rsid w:val="0051799E"/>
    <w:rsid w:val="00517F9F"/>
    <w:rsid w:val="00520075"/>
    <w:rsid w:val="00520233"/>
    <w:rsid w:val="00520BF6"/>
    <w:rsid w:val="00520FBE"/>
    <w:rsid w:val="00521075"/>
    <w:rsid w:val="00521101"/>
    <w:rsid w:val="00521545"/>
    <w:rsid w:val="005215C7"/>
    <w:rsid w:val="005217BF"/>
    <w:rsid w:val="00521847"/>
    <w:rsid w:val="0052186C"/>
    <w:rsid w:val="00521AC8"/>
    <w:rsid w:val="00521BCC"/>
    <w:rsid w:val="00522132"/>
    <w:rsid w:val="005224D5"/>
    <w:rsid w:val="00522651"/>
    <w:rsid w:val="00522AAF"/>
    <w:rsid w:val="00522B14"/>
    <w:rsid w:val="00522C5E"/>
    <w:rsid w:val="00522F94"/>
    <w:rsid w:val="00523149"/>
    <w:rsid w:val="00523544"/>
    <w:rsid w:val="005237AB"/>
    <w:rsid w:val="00523D5F"/>
    <w:rsid w:val="005245D8"/>
    <w:rsid w:val="00524918"/>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6F0"/>
    <w:rsid w:val="0053296F"/>
    <w:rsid w:val="00532D9F"/>
    <w:rsid w:val="00532E94"/>
    <w:rsid w:val="00533380"/>
    <w:rsid w:val="00533860"/>
    <w:rsid w:val="0053434F"/>
    <w:rsid w:val="005343F2"/>
    <w:rsid w:val="005344F2"/>
    <w:rsid w:val="005345B5"/>
    <w:rsid w:val="0053461A"/>
    <w:rsid w:val="0053498F"/>
    <w:rsid w:val="00534A09"/>
    <w:rsid w:val="00534C24"/>
    <w:rsid w:val="005358C3"/>
    <w:rsid w:val="00535A5E"/>
    <w:rsid w:val="00535F9D"/>
    <w:rsid w:val="00536203"/>
    <w:rsid w:val="0053638C"/>
    <w:rsid w:val="00536637"/>
    <w:rsid w:val="00536693"/>
    <w:rsid w:val="00536D12"/>
    <w:rsid w:val="00536F35"/>
    <w:rsid w:val="005372B5"/>
    <w:rsid w:val="005373E5"/>
    <w:rsid w:val="00537831"/>
    <w:rsid w:val="00540205"/>
    <w:rsid w:val="00540254"/>
    <w:rsid w:val="00540823"/>
    <w:rsid w:val="00540AE2"/>
    <w:rsid w:val="005410AD"/>
    <w:rsid w:val="005410DF"/>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F85"/>
    <w:rsid w:val="00543FE1"/>
    <w:rsid w:val="005440BC"/>
    <w:rsid w:val="0054426F"/>
    <w:rsid w:val="005444E9"/>
    <w:rsid w:val="00544A08"/>
    <w:rsid w:val="00544C71"/>
    <w:rsid w:val="00544F5E"/>
    <w:rsid w:val="0054505B"/>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2357"/>
    <w:rsid w:val="0055239B"/>
    <w:rsid w:val="00552400"/>
    <w:rsid w:val="00552703"/>
    <w:rsid w:val="005529DC"/>
    <w:rsid w:val="00552B55"/>
    <w:rsid w:val="00552C49"/>
    <w:rsid w:val="00552CE1"/>
    <w:rsid w:val="00553DA7"/>
    <w:rsid w:val="005540B0"/>
    <w:rsid w:val="005543C7"/>
    <w:rsid w:val="0055471E"/>
    <w:rsid w:val="00554E43"/>
    <w:rsid w:val="0055546D"/>
    <w:rsid w:val="0055553C"/>
    <w:rsid w:val="00555A24"/>
    <w:rsid w:val="00555DC6"/>
    <w:rsid w:val="005564DF"/>
    <w:rsid w:val="00556598"/>
    <w:rsid w:val="00556708"/>
    <w:rsid w:val="00556751"/>
    <w:rsid w:val="00556A3E"/>
    <w:rsid w:val="00556A3F"/>
    <w:rsid w:val="00556F5B"/>
    <w:rsid w:val="00556F96"/>
    <w:rsid w:val="005577B7"/>
    <w:rsid w:val="00557ADD"/>
    <w:rsid w:val="00557B41"/>
    <w:rsid w:val="00557F9F"/>
    <w:rsid w:val="00560015"/>
    <w:rsid w:val="00560160"/>
    <w:rsid w:val="00560265"/>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212A"/>
    <w:rsid w:val="00562AD2"/>
    <w:rsid w:val="00562B40"/>
    <w:rsid w:val="00562D28"/>
    <w:rsid w:val="00562DB5"/>
    <w:rsid w:val="00562FF3"/>
    <w:rsid w:val="005631B5"/>
    <w:rsid w:val="0056341A"/>
    <w:rsid w:val="005635CD"/>
    <w:rsid w:val="005637A6"/>
    <w:rsid w:val="005637F5"/>
    <w:rsid w:val="00563C8F"/>
    <w:rsid w:val="00563D28"/>
    <w:rsid w:val="00564114"/>
    <w:rsid w:val="005641EB"/>
    <w:rsid w:val="0056474E"/>
    <w:rsid w:val="00564825"/>
    <w:rsid w:val="00564B41"/>
    <w:rsid w:val="00564BAF"/>
    <w:rsid w:val="00564D43"/>
    <w:rsid w:val="00564D52"/>
    <w:rsid w:val="005650E4"/>
    <w:rsid w:val="0056566D"/>
    <w:rsid w:val="00565730"/>
    <w:rsid w:val="00565825"/>
    <w:rsid w:val="00565C13"/>
    <w:rsid w:val="00565C3F"/>
    <w:rsid w:val="00565DA3"/>
    <w:rsid w:val="00565FF9"/>
    <w:rsid w:val="00566418"/>
    <w:rsid w:val="005664B1"/>
    <w:rsid w:val="005665A5"/>
    <w:rsid w:val="005665E7"/>
    <w:rsid w:val="00566AB9"/>
    <w:rsid w:val="00566AE7"/>
    <w:rsid w:val="00566E67"/>
    <w:rsid w:val="00567205"/>
    <w:rsid w:val="0056777C"/>
    <w:rsid w:val="005678FF"/>
    <w:rsid w:val="00567B54"/>
    <w:rsid w:val="00567E04"/>
    <w:rsid w:val="00570251"/>
    <w:rsid w:val="00570A8F"/>
    <w:rsid w:val="00570F60"/>
    <w:rsid w:val="005713B1"/>
    <w:rsid w:val="005716A1"/>
    <w:rsid w:val="00571917"/>
    <w:rsid w:val="00571A42"/>
    <w:rsid w:val="00571C0F"/>
    <w:rsid w:val="00571C7F"/>
    <w:rsid w:val="00571C9D"/>
    <w:rsid w:val="00571FCC"/>
    <w:rsid w:val="005725E6"/>
    <w:rsid w:val="005728C8"/>
    <w:rsid w:val="00572A00"/>
    <w:rsid w:val="00573467"/>
    <w:rsid w:val="00573520"/>
    <w:rsid w:val="00573AA2"/>
    <w:rsid w:val="00573F8B"/>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0FF3"/>
    <w:rsid w:val="00581043"/>
    <w:rsid w:val="00581089"/>
    <w:rsid w:val="005811B0"/>
    <w:rsid w:val="00581A9B"/>
    <w:rsid w:val="005820B7"/>
    <w:rsid w:val="005823EB"/>
    <w:rsid w:val="005831A6"/>
    <w:rsid w:val="00583427"/>
    <w:rsid w:val="00583621"/>
    <w:rsid w:val="005838EB"/>
    <w:rsid w:val="00583D8B"/>
    <w:rsid w:val="00584355"/>
    <w:rsid w:val="00584530"/>
    <w:rsid w:val="00584584"/>
    <w:rsid w:val="00584638"/>
    <w:rsid w:val="00584954"/>
    <w:rsid w:val="00584E59"/>
    <w:rsid w:val="00585169"/>
    <w:rsid w:val="0058528C"/>
    <w:rsid w:val="00585407"/>
    <w:rsid w:val="0058564A"/>
    <w:rsid w:val="00585BA1"/>
    <w:rsid w:val="00585E4E"/>
    <w:rsid w:val="00585E52"/>
    <w:rsid w:val="00585EAE"/>
    <w:rsid w:val="0058608F"/>
    <w:rsid w:val="00586508"/>
    <w:rsid w:val="0058658F"/>
    <w:rsid w:val="00586A24"/>
    <w:rsid w:val="00586CDB"/>
    <w:rsid w:val="00587CD0"/>
    <w:rsid w:val="00587E35"/>
    <w:rsid w:val="00590187"/>
    <w:rsid w:val="005901BA"/>
    <w:rsid w:val="0059038D"/>
    <w:rsid w:val="00590590"/>
    <w:rsid w:val="0059070D"/>
    <w:rsid w:val="005908CA"/>
    <w:rsid w:val="00590F90"/>
    <w:rsid w:val="0059110C"/>
    <w:rsid w:val="005911AC"/>
    <w:rsid w:val="005911C3"/>
    <w:rsid w:val="00591448"/>
    <w:rsid w:val="005914E6"/>
    <w:rsid w:val="0059173E"/>
    <w:rsid w:val="005918BD"/>
    <w:rsid w:val="005919FB"/>
    <w:rsid w:val="00591A4B"/>
    <w:rsid w:val="00591C9E"/>
    <w:rsid w:val="00591FB4"/>
    <w:rsid w:val="00591FEC"/>
    <w:rsid w:val="0059211B"/>
    <w:rsid w:val="005922B7"/>
    <w:rsid w:val="005923F7"/>
    <w:rsid w:val="00592DAF"/>
    <w:rsid w:val="00592FF7"/>
    <w:rsid w:val="00593295"/>
    <w:rsid w:val="005932C3"/>
    <w:rsid w:val="005936CF"/>
    <w:rsid w:val="00593936"/>
    <w:rsid w:val="005939A6"/>
    <w:rsid w:val="00593B52"/>
    <w:rsid w:val="00593FA1"/>
    <w:rsid w:val="00594898"/>
    <w:rsid w:val="005949EA"/>
    <w:rsid w:val="00594E20"/>
    <w:rsid w:val="00594E7F"/>
    <w:rsid w:val="00594FED"/>
    <w:rsid w:val="0059597B"/>
    <w:rsid w:val="00595AD4"/>
    <w:rsid w:val="00596198"/>
    <w:rsid w:val="005961C3"/>
    <w:rsid w:val="005962A4"/>
    <w:rsid w:val="00596982"/>
    <w:rsid w:val="00596FAE"/>
    <w:rsid w:val="005971E4"/>
    <w:rsid w:val="005974F7"/>
    <w:rsid w:val="00597D52"/>
    <w:rsid w:val="00597EBD"/>
    <w:rsid w:val="005A04DB"/>
    <w:rsid w:val="005A04F8"/>
    <w:rsid w:val="005A0694"/>
    <w:rsid w:val="005A06CB"/>
    <w:rsid w:val="005A13A4"/>
    <w:rsid w:val="005A1441"/>
    <w:rsid w:val="005A15B7"/>
    <w:rsid w:val="005A17B9"/>
    <w:rsid w:val="005A17FA"/>
    <w:rsid w:val="005A19AC"/>
    <w:rsid w:val="005A1A32"/>
    <w:rsid w:val="005A1A52"/>
    <w:rsid w:val="005A1B4C"/>
    <w:rsid w:val="005A1BA2"/>
    <w:rsid w:val="005A1BA3"/>
    <w:rsid w:val="005A1C57"/>
    <w:rsid w:val="005A1EC0"/>
    <w:rsid w:val="005A1F47"/>
    <w:rsid w:val="005A1FE0"/>
    <w:rsid w:val="005A20DA"/>
    <w:rsid w:val="005A21C7"/>
    <w:rsid w:val="005A23F8"/>
    <w:rsid w:val="005A27F4"/>
    <w:rsid w:val="005A2859"/>
    <w:rsid w:val="005A3275"/>
    <w:rsid w:val="005A3410"/>
    <w:rsid w:val="005A3510"/>
    <w:rsid w:val="005A35E6"/>
    <w:rsid w:val="005A39B3"/>
    <w:rsid w:val="005A3C3A"/>
    <w:rsid w:val="005A420F"/>
    <w:rsid w:val="005A424B"/>
    <w:rsid w:val="005A42E9"/>
    <w:rsid w:val="005A4560"/>
    <w:rsid w:val="005A472E"/>
    <w:rsid w:val="005A4865"/>
    <w:rsid w:val="005A4BD1"/>
    <w:rsid w:val="005A5017"/>
    <w:rsid w:val="005A5820"/>
    <w:rsid w:val="005A58F0"/>
    <w:rsid w:val="005A5C2E"/>
    <w:rsid w:val="005A5F60"/>
    <w:rsid w:val="005A6676"/>
    <w:rsid w:val="005A6863"/>
    <w:rsid w:val="005A68AB"/>
    <w:rsid w:val="005A6CF5"/>
    <w:rsid w:val="005A6DF0"/>
    <w:rsid w:val="005A754A"/>
    <w:rsid w:val="005A7591"/>
    <w:rsid w:val="005A765C"/>
    <w:rsid w:val="005A79C9"/>
    <w:rsid w:val="005A7CE5"/>
    <w:rsid w:val="005B092B"/>
    <w:rsid w:val="005B0B94"/>
    <w:rsid w:val="005B0D90"/>
    <w:rsid w:val="005B0E8E"/>
    <w:rsid w:val="005B13B6"/>
    <w:rsid w:val="005B168E"/>
    <w:rsid w:val="005B16A4"/>
    <w:rsid w:val="005B1A95"/>
    <w:rsid w:val="005B1C9D"/>
    <w:rsid w:val="005B1D93"/>
    <w:rsid w:val="005B22AE"/>
    <w:rsid w:val="005B2BF1"/>
    <w:rsid w:val="005B2C7B"/>
    <w:rsid w:val="005B2F5A"/>
    <w:rsid w:val="005B3C18"/>
    <w:rsid w:val="005B3ECA"/>
    <w:rsid w:val="005B3F7E"/>
    <w:rsid w:val="005B400A"/>
    <w:rsid w:val="005B40B6"/>
    <w:rsid w:val="005B4136"/>
    <w:rsid w:val="005B4659"/>
    <w:rsid w:val="005B47CB"/>
    <w:rsid w:val="005B4890"/>
    <w:rsid w:val="005B48F0"/>
    <w:rsid w:val="005B4B25"/>
    <w:rsid w:val="005B4D82"/>
    <w:rsid w:val="005B53F9"/>
    <w:rsid w:val="005B540E"/>
    <w:rsid w:val="005B5E5A"/>
    <w:rsid w:val="005B631C"/>
    <w:rsid w:val="005B63DD"/>
    <w:rsid w:val="005B63EC"/>
    <w:rsid w:val="005B64C2"/>
    <w:rsid w:val="005B6733"/>
    <w:rsid w:val="005B6795"/>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D3D"/>
    <w:rsid w:val="005C1DE5"/>
    <w:rsid w:val="005C1E6D"/>
    <w:rsid w:val="005C1EDD"/>
    <w:rsid w:val="005C2278"/>
    <w:rsid w:val="005C252B"/>
    <w:rsid w:val="005C289A"/>
    <w:rsid w:val="005C2DE9"/>
    <w:rsid w:val="005C2FB4"/>
    <w:rsid w:val="005C3171"/>
    <w:rsid w:val="005C324E"/>
    <w:rsid w:val="005C3293"/>
    <w:rsid w:val="005C387D"/>
    <w:rsid w:val="005C389B"/>
    <w:rsid w:val="005C38D3"/>
    <w:rsid w:val="005C3E34"/>
    <w:rsid w:val="005C3EE1"/>
    <w:rsid w:val="005C4474"/>
    <w:rsid w:val="005C45E4"/>
    <w:rsid w:val="005C4691"/>
    <w:rsid w:val="005C4725"/>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615"/>
    <w:rsid w:val="005D47B5"/>
    <w:rsid w:val="005D4C7C"/>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0F"/>
    <w:rsid w:val="005E04B3"/>
    <w:rsid w:val="005E07D5"/>
    <w:rsid w:val="005E0C3B"/>
    <w:rsid w:val="005E142E"/>
    <w:rsid w:val="005E1540"/>
    <w:rsid w:val="005E1C9F"/>
    <w:rsid w:val="005E1E11"/>
    <w:rsid w:val="005E2161"/>
    <w:rsid w:val="005E25C3"/>
    <w:rsid w:val="005E2979"/>
    <w:rsid w:val="005E2B56"/>
    <w:rsid w:val="005E33CC"/>
    <w:rsid w:val="005E3BD5"/>
    <w:rsid w:val="005E3CF6"/>
    <w:rsid w:val="005E3E08"/>
    <w:rsid w:val="005E3E7D"/>
    <w:rsid w:val="005E3EF3"/>
    <w:rsid w:val="005E4636"/>
    <w:rsid w:val="005E5130"/>
    <w:rsid w:val="005E5340"/>
    <w:rsid w:val="005E5571"/>
    <w:rsid w:val="005E56A6"/>
    <w:rsid w:val="005E5A27"/>
    <w:rsid w:val="005E5AC8"/>
    <w:rsid w:val="005E668E"/>
    <w:rsid w:val="005E66DF"/>
    <w:rsid w:val="005E7432"/>
    <w:rsid w:val="005E7524"/>
    <w:rsid w:val="005E769A"/>
    <w:rsid w:val="005E7CDE"/>
    <w:rsid w:val="005F0339"/>
    <w:rsid w:val="005F0D86"/>
    <w:rsid w:val="005F1003"/>
    <w:rsid w:val="005F141F"/>
    <w:rsid w:val="005F17FB"/>
    <w:rsid w:val="005F206E"/>
    <w:rsid w:val="005F26DF"/>
    <w:rsid w:val="005F279F"/>
    <w:rsid w:val="005F292D"/>
    <w:rsid w:val="005F2D04"/>
    <w:rsid w:val="005F329F"/>
    <w:rsid w:val="005F33B9"/>
    <w:rsid w:val="005F3484"/>
    <w:rsid w:val="005F348E"/>
    <w:rsid w:val="005F3639"/>
    <w:rsid w:val="005F3780"/>
    <w:rsid w:val="005F379F"/>
    <w:rsid w:val="005F3845"/>
    <w:rsid w:val="005F3D43"/>
    <w:rsid w:val="005F3E52"/>
    <w:rsid w:val="005F3EC2"/>
    <w:rsid w:val="005F466D"/>
    <w:rsid w:val="005F478E"/>
    <w:rsid w:val="005F4B8E"/>
    <w:rsid w:val="005F4D44"/>
    <w:rsid w:val="005F4EBE"/>
    <w:rsid w:val="005F5C65"/>
    <w:rsid w:val="005F5F5D"/>
    <w:rsid w:val="005F625D"/>
    <w:rsid w:val="005F6393"/>
    <w:rsid w:val="005F64E9"/>
    <w:rsid w:val="005F6D55"/>
    <w:rsid w:val="005F6E5A"/>
    <w:rsid w:val="005F70CC"/>
    <w:rsid w:val="005F710E"/>
    <w:rsid w:val="005F722C"/>
    <w:rsid w:val="005F7922"/>
    <w:rsid w:val="005F7B46"/>
    <w:rsid w:val="00600132"/>
    <w:rsid w:val="00600316"/>
    <w:rsid w:val="00600400"/>
    <w:rsid w:val="006004C1"/>
    <w:rsid w:val="0060065B"/>
    <w:rsid w:val="0060083E"/>
    <w:rsid w:val="00600E04"/>
    <w:rsid w:val="006014D2"/>
    <w:rsid w:val="0060153D"/>
    <w:rsid w:val="00601892"/>
    <w:rsid w:val="00601E34"/>
    <w:rsid w:val="00601F2F"/>
    <w:rsid w:val="00602675"/>
    <w:rsid w:val="006026D9"/>
    <w:rsid w:val="00602D31"/>
    <w:rsid w:val="00603136"/>
    <w:rsid w:val="00603893"/>
    <w:rsid w:val="006039F5"/>
    <w:rsid w:val="00603D79"/>
    <w:rsid w:val="00603DCE"/>
    <w:rsid w:val="00603E22"/>
    <w:rsid w:val="0060405E"/>
    <w:rsid w:val="006046B9"/>
    <w:rsid w:val="00604845"/>
    <w:rsid w:val="00604849"/>
    <w:rsid w:val="00604DB0"/>
    <w:rsid w:val="006054C9"/>
    <w:rsid w:val="00605A54"/>
    <w:rsid w:val="00605F3F"/>
    <w:rsid w:val="00606014"/>
    <w:rsid w:val="006060E6"/>
    <w:rsid w:val="006066EF"/>
    <w:rsid w:val="00606930"/>
    <w:rsid w:val="00606D09"/>
    <w:rsid w:val="00607341"/>
    <w:rsid w:val="00607415"/>
    <w:rsid w:val="00607A23"/>
    <w:rsid w:val="00607CD9"/>
    <w:rsid w:val="00607E38"/>
    <w:rsid w:val="00607EE0"/>
    <w:rsid w:val="006103E4"/>
    <w:rsid w:val="006105CB"/>
    <w:rsid w:val="006106D3"/>
    <w:rsid w:val="00610812"/>
    <w:rsid w:val="00610B5F"/>
    <w:rsid w:val="00610BAC"/>
    <w:rsid w:val="00611084"/>
    <w:rsid w:val="0061138D"/>
    <w:rsid w:val="0061145F"/>
    <w:rsid w:val="00612270"/>
    <w:rsid w:val="00612453"/>
    <w:rsid w:val="0061285E"/>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811"/>
    <w:rsid w:val="00615A39"/>
    <w:rsid w:val="00615B47"/>
    <w:rsid w:val="00615E85"/>
    <w:rsid w:val="00616117"/>
    <w:rsid w:val="0061696F"/>
    <w:rsid w:val="00616AF8"/>
    <w:rsid w:val="00616B02"/>
    <w:rsid w:val="00616CCC"/>
    <w:rsid w:val="00616DB0"/>
    <w:rsid w:val="00616DD8"/>
    <w:rsid w:val="00617111"/>
    <w:rsid w:val="0061715E"/>
    <w:rsid w:val="00617315"/>
    <w:rsid w:val="00617622"/>
    <w:rsid w:val="0061776B"/>
    <w:rsid w:val="00617953"/>
    <w:rsid w:val="00617B2E"/>
    <w:rsid w:val="00620304"/>
    <w:rsid w:val="00620431"/>
    <w:rsid w:val="00620C2B"/>
    <w:rsid w:val="00620EBE"/>
    <w:rsid w:val="00621146"/>
    <w:rsid w:val="006212E9"/>
    <w:rsid w:val="0062131A"/>
    <w:rsid w:val="006213BE"/>
    <w:rsid w:val="00621FC6"/>
    <w:rsid w:val="00622030"/>
    <w:rsid w:val="006225B3"/>
    <w:rsid w:val="006227EB"/>
    <w:rsid w:val="006234D2"/>
    <w:rsid w:val="00623792"/>
    <w:rsid w:val="0062389F"/>
    <w:rsid w:val="006239A2"/>
    <w:rsid w:val="006239E7"/>
    <w:rsid w:val="006240AA"/>
    <w:rsid w:val="0062433D"/>
    <w:rsid w:val="006245FC"/>
    <w:rsid w:val="006248AA"/>
    <w:rsid w:val="00624D94"/>
    <w:rsid w:val="006251B6"/>
    <w:rsid w:val="006251E6"/>
    <w:rsid w:val="006253D0"/>
    <w:rsid w:val="00625575"/>
    <w:rsid w:val="006257B1"/>
    <w:rsid w:val="00625AB3"/>
    <w:rsid w:val="00625BF6"/>
    <w:rsid w:val="00626053"/>
    <w:rsid w:val="00626368"/>
    <w:rsid w:val="0062651A"/>
    <w:rsid w:val="0062654C"/>
    <w:rsid w:val="00626694"/>
    <w:rsid w:val="0062689B"/>
    <w:rsid w:val="00626B49"/>
    <w:rsid w:val="00627077"/>
    <w:rsid w:val="0062724C"/>
    <w:rsid w:val="0062769F"/>
    <w:rsid w:val="006279DC"/>
    <w:rsid w:val="00627B51"/>
    <w:rsid w:val="00627EF1"/>
    <w:rsid w:val="00627EFD"/>
    <w:rsid w:val="00630230"/>
    <w:rsid w:val="00630243"/>
    <w:rsid w:val="0063028A"/>
    <w:rsid w:val="00630396"/>
    <w:rsid w:val="006305F7"/>
    <w:rsid w:val="00630696"/>
    <w:rsid w:val="006307C8"/>
    <w:rsid w:val="00630BC0"/>
    <w:rsid w:val="00630D78"/>
    <w:rsid w:val="00630E1D"/>
    <w:rsid w:val="00630E31"/>
    <w:rsid w:val="006313E0"/>
    <w:rsid w:val="00631883"/>
    <w:rsid w:val="00631A72"/>
    <w:rsid w:val="00631C43"/>
    <w:rsid w:val="00632171"/>
    <w:rsid w:val="0063249A"/>
    <w:rsid w:val="00632D38"/>
    <w:rsid w:val="006334B0"/>
    <w:rsid w:val="0063380F"/>
    <w:rsid w:val="006339A6"/>
    <w:rsid w:val="006339A9"/>
    <w:rsid w:val="00633A30"/>
    <w:rsid w:val="00633E9B"/>
    <w:rsid w:val="00633EE7"/>
    <w:rsid w:val="00633F54"/>
    <w:rsid w:val="00634C47"/>
    <w:rsid w:val="00634EC6"/>
    <w:rsid w:val="00635028"/>
    <w:rsid w:val="0063545D"/>
    <w:rsid w:val="00635943"/>
    <w:rsid w:val="00635E0A"/>
    <w:rsid w:val="0063675B"/>
    <w:rsid w:val="00636AFB"/>
    <w:rsid w:val="00636F5D"/>
    <w:rsid w:val="00637094"/>
    <w:rsid w:val="006375C4"/>
    <w:rsid w:val="006379B2"/>
    <w:rsid w:val="00640176"/>
    <w:rsid w:val="0064062F"/>
    <w:rsid w:val="00640972"/>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78A"/>
    <w:rsid w:val="0064383C"/>
    <w:rsid w:val="00643980"/>
    <w:rsid w:val="00643A30"/>
    <w:rsid w:val="00643AB7"/>
    <w:rsid w:val="0064415F"/>
    <w:rsid w:val="00644849"/>
    <w:rsid w:val="006448D7"/>
    <w:rsid w:val="00644D44"/>
    <w:rsid w:val="00644DE1"/>
    <w:rsid w:val="00645051"/>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3A2"/>
    <w:rsid w:val="006473C7"/>
    <w:rsid w:val="00647A1C"/>
    <w:rsid w:val="00647CC8"/>
    <w:rsid w:val="00647E3E"/>
    <w:rsid w:val="00647F84"/>
    <w:rsid w:val="006501BA"/>
    <w:rsid w:val="00650396"/>
    <w:rsid w:val="00650B08"/>
    <w:rsid w:val="00651D46"/>
    <w:rsid w:val="00652291"/>
    <w:rsid w:val="006523AA"/>
    <w:rsid w:val="006524BE"/>
    <w:rsid w:val="00652D76"/>
    <w:rsid w:val="00653227"/>
    <w:rsid w:val="006532C7"/>
    <w:rsid w:val="006536FD"/>
    <w:rsid w:val="00653B95"/>
    <w:rsid w:val="0065418C"/>
    <w:rsid w:val="006547B1"/>
    <w:rsid w:val="0065488D"/>
    <w:rsid w:val="006548D4"/>
    <w:rsid w:val="00654C79"/>
    <w:rsid w:val="00654DC3"/>
    <w:rsid w:val="0065518F"/>
    <w:rsid w:val="00655386"/>
    <w:rsid w:val="006557EE"/>
    <w:rsid w:val="0065581D"/>
    <w:rsid w:val="00655947"/>
    <w:rsid w:val="00655DA3"/>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6AB"/>
    <w:rsid w:val="00657B50"/>
    <w:rsid w:val="00657BFF"/>
    <w:rsid w:val="00657C2C"/>
    <w:rsid w:val="00660103"/>
    <w:rsid w:val="00660575"/>
    <w:rsid w:val="00660F61"/>
    <w:rsid w:val="00661667"/>
    <w:rsid w:val="006617F3"/>
    <w:rsid w:val="006619CE"/>
    <w:rsid w:val="00661BC0"/>
    <w:rsid w:val="00661E39"/>
    <w:rsid w:val="00661F9F"/>
    <w:rsid w:val="00661FEF"/>
    <w:rsid w:val="006630D8"/>
    <w:rsid w:val="006630FA"/>
    <w:rsid w:val="0066338B"/>
    <w:rsid w:val="00663E69"/>
    <w:rsid w:val="00663F89"/>
    <w:rsid w:val="00663FBD"/>
    <w:rsid w:val="00663FC6"/>
    <w:rsid w:val="006641DF"/>
    <w:rsid w:val="00664334"/>
    <w:rsid w:val="0066456F"/>
    <w:rsid w:val="00664F62"/>
    <w:rsid w:val="00665005"/>
    <w:rsid w:val="00665161"/>
    <w:rsid w:val="0066529E"/>
    <w:rsid w:val="00665485"/>
    <w:rsid w:val="00665E47"/>
    <w:rsid w:val="00666902"/>
    <w:rsid w:val="00666980"/>
    <w:rsid w:val="006669AC"/>
    <w:rsid w:val="00666B2A"/>
    <w:rsid w:val="0066708C"/>
    <w:rsid w:val="00667F99"/>
    <w:rsid w:val="00667FF7"/>
    <w:rsid w:val="00670289"/>
    <w:rsid w:val="006705A2"/>
    <w:rsid w:val="0067085D"/>
    <w:rsid w:val="00670C1C"/>
    <w:rsid w:val="00670FC3"/>
    <w:rsid w:val="006712F4"/>
    <w:rsid w:val="006718E3"/>
    <w:rsid w:val="00671972"/>
    <w:rsid w:val="00671CF6"/>
    <w:rsid w:val="00671EAA"/>
    <w:rsid w:val="00671FC5"/>
    <w:rsid w:val="006722AF"/>
    <w:rsid w:val="00672778"/>
    <w:rsid w:val="006728A8"/>
    <w:rsid w:val="006729B9"/>
    <w:rsid w:val="00672F36"/>
    <w:rsid w:val="00673362"/>
    <w:rsid w:val="00673583"/>
    <w:rsid w:val="00673620"/>
    <w:rsid w:val="00673656"/>
    <w:rsid w:val="00673937"/>
    <w:rsid w:val="006739EF"/>
    <w:rsid w:val="00673DD9"/>
    <w:rsid w:val="00673E44"/>
    <w:rsid w:val="00674116"/>
    <w:rsid w:val="006741B6"/>
    <w:rsid w:val="00674F5E"/>
    <w:rsid w:val="00675394"/>
    <w:rsid w:val="0067558B"/>
    <w:rsid w:val="00675D46"/>
    <w:rsid w:val="00675D87"/>
    <w:rsid w:val="00675EFE"/>
    <w:rsid w:val="006761FE"/>
    <w:rsid w:val="00676267"/>
    <w:rsid w:val="00676281"/>
    <w:rsid w:val="00676622"/>
    <w:rsid w:val="006766E2"/>
    <w:rsid w:val="00676BA6"/>
    <w:rsid w:val="0067736A"/>
    <w:rsid w:val="006776BD"/>
    <w:rsid w:val="00677ABE"/>
    <w:rsid w:val="00677B80"/>
    <w:rsid w:val="00677C4C"/>
    <w:rsid w:val="00677CC9"/>
    <w:rsid w:val="00677D47"/>
    <w:rsid w:val="00680793"/>
    <w:rsid w:val="006807DD"/>
    <w:rsid w:val="00680930"/>
    <w:rsid w:val="00680F42"/>
    <w:rsid w:val="0068102A"/>
    <w:rsid w:val="0068167B"/>
    <w:rsid w:val="006816DD"/>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63D"/>
    <w:rsid w:val="00684E5E"/>
    <w:rsid w:val="00685325"/>
    <w:rsid w:val="006855A7"/>
    <w:rsid w:val="00685873"/>
    <w:rsid w:val="00685884"/>
    <w:rsid w:val="006858AA"/>
    <w:rsid w:val="00685B7B"/>
    <w:rsid w:val="0068613C"/>
    <w:rsid w:val="006865AA"/>
    <w:rsid w:val="00686806"/>
    <w:rsid w:val="00686C40"/>
    <w:rsid w:val="00686CFD"/>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F98"/>
    <w:rsid w:val="00691FCB"/>
    <w:rsid w:val="00692773"/>
    <w:rsid w:val="006927E9"/>
    <w:rsid w:val="006928DC"/>
    <w:rsid w:val="00692B2A"/>
    <w:rsid w:val="00692C96"/>
    <w:rsid w:val="00693044"/>
    <w:rsid w:val="006934BB"/>
    <w:rsid w:val="0069374B"/>
    <w:rsid w:val="00693AFA"/>
    <w:rsid w:val="0069457A"/>
    <w:rsid w:val="00694947"/>
    <w:rsid w:val="00694A4D"/>
    <w:rsid w:val="006954D1"/>
    <w:rsid w:val="006954F3"/>
    <w:rsid w:val="00695554"/>
    <w:rsid w:val="006960FB"/>
    <w:rsid w:val="00696170"/>
    <w:rsid w:val="0069640C"/>
    <w:rsid w:val="0069671C"/>
    <w:rsid w:val="00696897"/>
    <w:rsid w:val="00696B96"/>
    <w:rsid w:val="00697823"/>
    <w:rsid w:val="00697973"/>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2AFE"/>
    <w:rsid w:val="006A31C1"/>
    <w:rsid w:val="006A3384"/>
    <w:rsid w:val="006A3579"/>
    <w:rsid w:val="006A3595"/>
    <w:rsid w:val="006A35E3"/>
    <w:rsid w:val="006A3778"/>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B05CA"/>
    <w:rsid w:val="006B06E1"/>
    <w:rsid w:val="006B080A"/>
    <w:rsid w:val="006B09ED"/>
    <w:rsid w:val="006B11DA"/>
    <w:rsid w:val="006B1460"/>
    <w:rsid w:val="006B1718"/>
    <w:rsid w:val="006B19C4"/>
    <w:rsid w:val="006B1BC1"/>
    <w:rsid w:val="006B1CCE"/>
    <w:rsid w:val="006B1FC1"/>
    <w:rsid w:val="006B2114"/>
    <w:rsid w:val="006B2683"/>
    <w:rsid w:val="006B2BB5"/>
    <w:rsid w:val="006B2E4E"/>
    <w:rsid w:val="006B2EDC"/>
    <w:rsid w:val="006B2FB8"/>
    <w:rsid w:val="006B3229"/>
    <w:rsid w:val="006B3483"/>
    <w:rsid w:val="006B357B"/>
    <w:rsid w:val="006B393C"/>
    <w:rsid w:val="006B3CBD"/>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70BE"/>
    <w:rsid w:val="006B72E6"/>
    <w:rsid w:val="006B749A"/>
    <w:rsid w:val="006B7842"/>
    <w:rsid w:val="006B7939"/>
    <w:rsid w:val="006B7B9C"/>
    <w:rsid w:val="006C010D"/>
    <w:rsid w:val="006C0949"/>
    <w:rsid w:val="006C0A0C"/>
    <w:rsid w:val="006C151C"/>
    <w:rsid w:val="006C1AE1"/>
    <w:rsid w:val="006C1BB8"/>
    <w:rsid w:val="006C2699"/>
    <w:rsid w:val="006C2881"/>
    <w:rsid w:val="006C28AE"/>
    <w:rsid w:val="006C2DF1"/>
    <w:rsid w:val="006C3073"/>
    <w:rsid w:val="006C367A"/>
    <w:rsid w:val="006C398C"/>
    <w:rsid w:val="006C3E00"/>
    <w:rsid w:val="006C4254"/>
    <w:rsid w:val="006C444B"/>
    <w:rsid w:val="006C4587"/>
    <w:rsid w:val="006C481D"/>
    <w:rsid w:val="006C4A22"/>
    <w:rsid w:val="006C4CE9"/>
    <w:rsid w:val="006C4D74"/>
    <w:rsid w:val="006C509C"/>
    <w:rsid w:val="006C5EB5"/>
    <w:rsid w:val="006C6102"/>
    <w:rsid w:val="006C63CA"/>
    <w:rsid w:val="006C655E"/>
    <w:rsid w:val="006C6802"/>
    <w:rsid w:val="006C6A67"/>
    <w:rsid w:val="006C6CC0"/>
    <w:rsid w:val="006C6F91"/>
    <w:rsid w:val="006C7617"/>
    <w:rsid w:val="006C76A3"/>
    <w:rsid w:val="006C78BC"/>
    <w:rsid w:val="006C7CDF"/>
    <w:rsid w:val="006C7CFF"/>
    <w:rsid w:val="006D02E3"/>
    <w:rsid w:val="006D036D"/>
    <w:rsid w:val="006D0510"/>
    <w:rsid w:val="006D0611"/>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720"/>
    <w:rsid w:val="006D3939"/>
    <w:rsid w:val="006D3C8B"/>
    <w:rsid w:val="006D4009"/>
    <w:rsid w:val="006D418E"/>
    <w:rsid w:val="006D41C5"/>
    <w:rsid w:val="006D432B"/>
    <w:rsid w:val="006D4336"/>
    <w:rsid w:val="006D4442"/>
    <w:rsid w:val="006D4449"/>
    <w:rsid w:val="006D4486"/>
    <w:rsid w:val="006D45A8"/>
    <w:rsid w:val="006D4FBE"/>
    <w:rsid w:val="006D50A9"/>
    <w:rsid w:val="006D541A"/>
    <w:rsid w:val="006D56FC"/>
    <w:rsid w:val="006D6095"/>
    <w:rsid w:val="006D6303"/>
    <w:rsid w:val="006D63A2"/>
    <w:rsid w:val="006D64C1"/>
    <w:rsid w:val="006D67C7"/>
    <w:rsid w:val="006D6ACB"/>
    <w:rsid w:val="006D6C7B"/>
    <w:rsid w:val="006D6EAE"/>
    <w:rsid w:val="006D720C"/>
    <w:rsid w:val="006D7314"/>
    <w:rsid w:val="006D7606"/>
    <w:rsid w:val="006D764A"/>
    <w:rsid w:val="006D7A90"/>
    <w:rsid w:val="006D7ABA"/>
    <w:rsid w:val="006D7D46"/>
    <w:rsid w:val="006D7DAA"/>
    <w:rsid w:val="006D7DAF"/>
    <w:rsid w:val="006D7E8A"/>
    <w:rsid w:val="006E0177"/>
    <w:rsid w:val="006E0253"/>
    <w:rsid w:val="006E02B7"/>
    <w:rsid w:val="006E098B"/>
    <w:rsid w:val="006E0B48"/>
    <w:rsid w:val="006E0C63"/>
    <w:rsid w:val="006E0F21"/>
    <w:rsid w:val="006E12DC"/>
    <w:rsid w:val="006E18D6"/>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BC3"/>
    <w:rsid w:val="006E5E11"/>
    <w:rsid w:val="006E5F9F"/>
    <w:rsid w:val="006E61F3"/>
    <w:rsid w:val="006E690C"/>
    <w:rsid w:val="006E6FE1"/>
    <w:rsid w:val="006E718A"/>
    <w:rsid w:val="006E74AF"/>
    <w:rsid w:val="006E75A4"/>
    <w:rsid w:val="006E7B41"/>
    <w:rsid w:val="006E7E82"/>
    <w:rsid w:val="006E7F71"/>
    <w:rsid w:val="006F0027"/>
    <w:rsid w:val="006F1059"/>
    <w:rsid w:val="006F1382"/>
    <w:rsid w:val="006F16A7"/>
    <w:rsid w:val="006F1963"/>
    <w:rsid w:val="006F1A4B"/>
    <w:rsid w:val="006F1AB3"/>
    <w:rsid w:val="006F1EB4"/>
    <w:rsid w:val="006F208B"/>
    <w:rsid w:val="006F283C"/>
    <w:rsid w:val="006F2E37"/>
    <w:rsid w:val="006F3026"/>
    <w:rsid w:val="006F335F"/>
    <w:rsid w:val="006F3523"/>
    <w:rsid w:val="006F36C0"/>
    <w:rsid w:val="006F379E"/>
    <w:rsid w:val="006F3A70"/>
    <w:rsid w:val="006F3BB6"/>
    <w:rsid w:val="006F3F09"/>
    <w:rsid w:val="006F4237"/>
    <w:rsid w:val="006F433C"/>
    <w:rsid w:val="006F44ED"/>
    <w:rsid w:val="006F467E"/>
    <w:rsid w:val="006F5154"/>
    <w:rsid w:val="006F5187"/>
    <w:rsid w:val="006F5749"/>
    <w:rsid w:val="006F5CB5"/>
    <w:rsid w:val="006F5F0F"/>
    <w:rsid w:val="006F622C"/>
    <w:rsid w:val="006F6580"/>
    <w:rsid w:val="006F6CD0"/>
    <w:rsid w:val="006F6D28"/>
    <w:rsid w:val="006F6ED3"/>
    <w:rsid w:val="006F6F93"/>
    <w:rsid w:val="006F7098"/>
    <w:rsid w:val="006F745D"/>
    <w:rsid w:val="006F786C"/>
    <w:rsid w:val="006F7C15"/>
    <w:rsid w:val="00700038"/>
    <w:rsid w:val="00700097"/>
    <w:rsid w:val="007006F7"/>
    <w:rsid w:val="00700769"/>
    <w:rsid w:val="00700E41"/>
    <w:rsid w:val="00700F2D"/>
    <w:rsid w:val="007015CB"/>
    <w:rsid w:val="007016BD"/>
    <w:rsid w:val="0070223D"/>
    <w:rsid w:val="00702859"/>
    <w:rsid w:val="007028C5"/>
    <w:rsid w:val="00702943"/>
    <w:rsid w:val="007029FF"/>
    <w:rsid w:val="00702B9C"/>
    <w:rsid w:val="00702BB3"/>
    <w:rsid w:val="00703074"/>
    <w:rsid w:val="00703519"/>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59"/>
    <w:rsid w:val="00710DC5"/>
    <w:rsid w:val="00710E0B"/>
    <w:rsid w:val="00710F1D"/>
    <w:rsid w:val="0071133D"/>
    <w:rsid w:val="007113FD"/>
    <w:rsid w:val="007115F3"/>
    <w:rsid w:val="00711B6E"/>
    <w:rsid w:val="00711B86"/>
    <w:rsid w:val="00711D0B"/>
    <w:rsid w:val="00711EA6"/>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701"/>
    <w:rsid w:val="00714E93"/>
    <w:rsid w:val="00714F49"/>
    <w:rsid w:val="00715120"/>
    <w:rsid w:val="007157F1"/>
    <w:rsid w:val="0071594F"/>
    <w:rsid w:val="00715A87"/>
    <w:rsid w:val="00715BBB"/>
    <w:rsid w:val="00715CE6"/>
    <w:rsid w:val="00715DD0"/>
    <w:rsid w:val="00715F57"/>
    <w:rsid w:val="00715F5B"/>
    <w:rsid w:val="00716163"/>
    <w:rsid w:val="0071617A"/>
    <w:rsid w:val="007164B6"/>
    <w:rsid w:val="007167B9"/>
    <w:rsid w:val="00716812"/>
    <w:rsid w:val="00716893"/>
    <w:rsid w:val="0071721A"/>
    <w:rsid w:val="0071734D"/>
    <w:rsid w:val="007173C4"/>
    <w:rsid w:val="00717E19"/>
    <w:rsid w:val="007202AB"/>
    <w:rsid w:val="007204B5"/>
    <w:rsid w:val="00720551"/>
    <w:rsid w:val="0072064E"/>
    <w:rsid w:val="00720796"/>
    <w:rsid w:val="007207F8"/>
    <w:rsid w:val="00720900"/>
    <w:rsid w:val="00720F0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D6D"/>
    <w:rsid w:val="00722E05"/>
    <w:rsid w:val="00723119"/>
    <w:rsid w:val="007232D9"/>
    <w:rsid w:val="007236CA"/>
    <w:rsid w:val="0072395F"/>
    <w:rsid w:val="00723987"/>
    <w:rsid w:val="007239AB"/>
    <w:rsid w:val="0072441A"/>
    <w:rsid w:val="00724A3E"/>
    <w:rsid w:val="00724E25"/>
    <w:rsid w:val="00725394"/>
    <w:rsid w:val="007254A4"/>
    <w:rsid w:val="0072599F"/>
    <w:rsid w:val="00725EB0"/>
    <w:rsid w:val="007263DB"/>
    <w:rsid w:val="00726964"/>
    <w:rsid w:val="00726A48"/>
    <w:rsid w:val="00726C48"/>
    <w:rsid w:val="00726CDA"/>
    <w:rsid w:val="00726D74"/>
    <w:rsid w:val="00726F02"/>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D7"/>
    <w:rsid w:val="00732111"/>
    <w:rsid w:val="00732274"/>
    <w:rsid w:val="007322BF"/>
    <w:rsid w:val="007323F7"/>
    <w:rsid w:val="007324D6"/>
    <w:rsid w:val="007326F2"/>
    <w:rsid w:val="00732B20"/>
    <w:rsid w:val="00732FF5"/>
    <w:rsid w:val="00733003"/>
    <w:rsid w:val="007336DA"/>
    <w:rsid w:val="00733C38"/>
    <w:rsid w:val="007343A4"/>
    <w:rsid w:val="00734851"/>
    <w:rsid w:val="00734869"/>
    <w:rsid w:val="00734B8E"/>
    <w:rsid w:val="0073510E"/>
    <w:rsid w:val="0073536F"/>
    <w:rsid w:val="00735891"/>
    <w:rsid w:val="007358C4"/>
    <w:rsid w:val="00735D34"/>
    <w:rsid w:val="007368F3"/>
    <w:rsid w:val="00736B7E"/>
    <w:rsid w:val="007371BD"/>
    <w:rsid w:val="00737214"/>
    <w:rsid w:val="00737309"/>
    <w:rsid w:val="00737686"/>
    <w:rsid w:val="00737712"/>
    <w:rsid w:val="007378A2"/>
    <w:rsid w:val="00737E2E"/>
    <w:rsid w:val="0074046F"/>
    <w:rsid w:val="007405B9"/>
    <w:rsid w:val="00740A4C"/>
    <w:rsid w:val="00740C6B"/>
    <w:rsid w:val="00740E93"/>
    <w:rsid w:val="00740ED9"/>
    <w:rsid w:val="007417F8"/>
    <w:rsid w:val="00741D42"/>
    <w:rsid w:val="00741D92"/>
    <w:rsid w:val="00741E50"/>
    <w:rsid w:val="00742278"/>
    <w:rsid w:val="00742AF2"/>
    <w:rsid w:val="00743028"/>
    <w:rsid w:val="007434F7"/>
    <w:rsid w:val="0074382A"/>
    <w:rsid w:val="00743B27"/>
    <w:rsid w:val="00743CFC"/>
    <w:rsid w:val="00744076"/>
    <w:rsid w:val="0074410F"/>
    <w:rsid w:val="0074418E"/>
    <w:rsid w:val="0074430C"/>
    <w:rsid w:val="0074469C"/>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6D5"/>
    <w:rsid w:val="00750473"/>
    <w:rsid w:val="007504E9"/>
    <w:rsid w:val="00750581"/>
    <w:rsid w:val="0075061C"/>
    <w:rsid w:val="007512EA"/>
    <w:rsid w:val="007515A7"/>
    <w:rsid w:val="0075162C"/>
    <w:rsid w:val="007518FB"/>
    <w:rsid w:val="00751BDE"/>
    <w:rsid w:val="00751DA9"/>
    <w:rsid w:val="007522D3"/>
    <w:rsid w:val="00752413"/>
    <w:rsid w:val="007527F6"/>
    <w:rsid w:val="00752AB4"/>
    <w:rsid w:val="00753052"/>
    <w:rsid w:val="007531C7"/>
    <w:rsid w:val="00753461"/>
    <w:rsid w:val="0075364D"/>
    <w:rsid w:val="00753738"/>
    <w:rsid w:val="0075378D"/>
    <w:rsid w:val="00753879"/>
    <w:rsid w:val="00753B5C"/>
    <w:rsid w:val="00753BB4"/>
    <w:rsid w:val="00754335"/>
    <w:rsid w:val="0075467C"/>
    <w:rsid w:val="00754891"/>
    <w:rsid w:val="00754CEB"/>
    <w:rsid w:val="0075518A"/>
    <w:rsid w:val="007554DF"/>
    <w:rsid w:val="007556C2"/>
    <w:rsid w:val="00755E83"/>
    <w:rsid w:val="00755F79"/>
    <w:rsid w:val="0075647B"/>
    <w:rsid w:val="0075651E"/>
    <w:rsid w:val="00756613"/>
    <w:rsid w:val="00756C67"/>
    <w:rsid w:val="00756CD8"/>
    <w:rsid w:val="00756CFE"/>
    <w:rsid w:val="0075703B"/>
    <w:rsid w:val="00757852"/>
    <w:rsid w:val="007601EF"/>
    <w:rsid w:val="00760533"/>
    <w:rsid w:val="00760A36"/>
    <w:rsid w:val="0076119F"/>
    <w:rsid w:val="00761251"/>
    <w:rsid w:val="007619F0"/>
    <w:rsid w:val="00761BCE"/>
    <w:rsid w:val="00761FF0"/>
    <w:rsid w:val="00762101"/>
    <w:rsid w:val="007621AE"/>
    <w:rsid w:val="00762E8C"/>
    <w:rsid w:val="007630C5"/>
    <w:rsid w:val="00763141"/>
    <w:rsid w:val="0076347F"/>
    <w:rsid w:val="00763580"/>
    <w:rsid w:val="00763BB7"/>
    <w:rsid w:val="00763FB9"/>
    <w:rsid w:val="00764266"/>
    <w:rsid w:val="00764384"/>
    <w:rsid w:val="00764725"/>
    <w:rsid w:val="00764BD5"/>
    <w:rsid w:val="00764DBF"/>
    <w:rsid w:val="00764F1D"/>
    <w:rsid w:val="00764F98"/>
    <w:rsid w:val="0076513A"/>
    <w:rsid w:val="00765C0E"/>
    <w:rsid w:val="00765F35"/>
    <w:rsid w:val="0076638E"/>
    <w:rsid w:val="00766620"/>
    <w:rsid w:val="00766870"/>
    <w:rsid w:val="0076706B"/>
    <w:rsid w:val="007672E3"/>
    <w:rsid w:val="007677C0"/>
    <w:rsid w:val="007679CD"/>
    <w:rsid w:val="00767AF7"/>
    <w:rsid w:val="00767BE1"/>
    <w:rsid w:val="00770038"/>
    <w:rsid w:val="00770B92"/>
    <w:rsid w:val="00770BBD"/>
    <w:rsid w:val="007710D9"/>
    <w:rsid w:val="007715BD"/>
    <w:rsid w:val="007715D2"/>
    <w:rsid w:val="00771632"/>
    <w:rsid w:val="00771C27"/>
    <w:rsid w:val="00771E29"/>
    <w:rsid w:val="0077267C"/>
    <w:rsid w:val="00772A4C"/>
    <w:rsid w:val="00772B77"/>
    <w:rsid w:val="00772D16"/>
    <w:rsid w:val="00772FFB"/>
    <w:rsid w:val="0077365C"/>
    <w:rsid w:val="00774216"/>
    <w:rsid w:val="007744AD"/>
    <w:rsid w:val="00774892"/>
    <w:rsid w:val="00774903"/>
    <w:rsid w:val="00774917"/>
    <w:rsid w:val="007749C8"/>
    <w:rsid w:val="00774B75"/>
    <w:rsid w:val="00774F89"/>
    <w:rsid w:val="00775005"/>
    <w:rsid w:val="00775167"/>
    <w:rsid w:val="00775483"/>
    <w:rsid w:val="0077557B"/>
    <w:rsid w:val="007755E5"/>
    <w:rsid w:val="007756BE"/>
    <w:rsid w:val="0077570F"/>
    <w:rsid w:val="007757B7"/>
    <w:rsid w:val="0077583C"/>
    <w:rsid w:val="00775BA2"/>
    <w:rsid w:val="00775DF0"/>
    <w:rsid w:val="00776381"/>
    <w:rsid w:val="00776AA5"/>
    <w:rsid w:val="00776B2A"/>
    <w:rsid w:val="00776E05"/>
    <w:rsid w:val="00776E82"/>
    <w:rsid w:val="0077721A"/>
    <w:rsid w:val="007773E1"/>
    <w:rsid w:val="00777B7A"/>
    <w:rsid w:val="007800EC"/>
    <w:rsid w:val="007801DC"/>
    <w:rsid w:val="007808D5"/>
    <w:rsid w:val="00780F07"/>
    <w:rsid w:val="00781053"/>
    <w:rsid w:val="00781B77"/>
    <w:rsid w:val="00781C85"/>
    <w:rsid w:val="00781D3F"/>
    <w:rsid w:val="00781E13"/>
    <w:rsid w:val="00781FE9"/>
    <w:rsid w:val="0078221B"/>
    <w:rsid w:val="00782454"/>
    <w:rsid w:val="0078281B"/>
    <w:rsid w:val="00782D0C"/>
    <w:rsid w:val="0078314C"/>
    <w:rsid w:val="00783192"/>
    <w:rsid w:val="007831DE"/>
    <w:rsid w:val="00783257"/>
    <w:rsid w:val="007833F6"/>
    <w:rsid w:val="007835DD"/>
    <w:rsid w:val="00783ADB"/>
    <w:rsid w:val="00783CF4"/>
    <w:rsid w:val="00783D0D"/>
    <w:rsid w:val="00783D3C"/>
    <w:rsid w:val="00783F2D"/>
    <w:rsid w:val="00784722"/>
    <w:rsid w:val="00784A2E"/>
    <w:rsid w:val="00785273"/>
    <w:rsid w:val="0078559C"/>
    <w:rsid w:val="007858AF"/>
    <w:rsid w:val="00785A0C"/>
    <w:rsid w:val="007861F5"/>
    <w:rsid w:val="007863EF"/>
    <w:rsid w:val="007866DA"/>
    <w:rsid w:val="00786C6C"/>
    <w:rsid w:val="00786D37"/>
    <w:rsid w:val="00786EF6"/>
    <w:rsid w:val="007874D7"/>
    <w:rsid w:val="007877A5"/>
    <w:rsid w:val="0078791E"/>
    <w:rsid w:val="00787B03"/>
    <w:rsid w:val="00787EEB"/>
    <w:rsid w:val="00787FA5"/>
    <w:rsid w:val="00790802"/>
    <w:rsid w:val="0079080E"/>
    <w:rsid w:val="00790D3E"/>
    <w:rsid w:val="00790EE5"/>
    <w:rsid w:val="00791143"/>
    <w:rsid w:val="00791251"/>
    <w:rsid w:val="0079136A"/>
    <w:rsid w:val="0079169D"/>
    <w:rsid w:val="00791926"/>
    <w:rsid w:val="00791A7F"/>
    <w:rsid w:val="00791E9B"/>
    <w:rsid w:val="00791F8B"/>
    <w:rsid w:val="0079268D"/>
    <w:rsid w:val="00792699"/>
    <w:rsid w:val="00793084"/>
    <w:rsid w:val="00793331"/>
    <w:rsid w:val="00793570"/>
    <w:rsid w:val="007937EE"/>
    <w:rsid w:val="0079388C"/>
    <w:rsid w:val="00793CDF"/>
    <w:rsid w:val="00793EC9"/>
    <w:rsid w:val="00794090"/>
    <w:rsid w:val="007940B4"/>
    <w:rsid w:val="00795598"/>
    <w:rsid w:val="007955C9"/>
    <w:rsid w:val="00795E9C"/>
    <w:rsid w:val="00795ED6"/>
    <w:rsid w:val="00796602"/>
    <w:rsid w:val="0079665E"/>
    <w:rsid w:val="00796CD0"/>
    <w:rsid w:val="00796D9C"/>
    <w:rsid w:val="00797305"/>
    <w:rsid w:val="00797336"/>
    <w:rsid w:val="00797A27"/>
    <w:rsid w:val="00797B6D"/>
    <w:rsid w:val="00797C91"/>
    <w:rsid w:val="00797F32"/>
    <w:rsid w:val="007A0976"/>
    <w:rsid w:val="007A0B6C"/>
    <w:rsid w:val="007A2540"/>
    <w:rsid w:val="007A2F8C"/>
    <w:rsid w:val="007A2FAD"/>
    <w:rsid w:val="007A355F"/>
    <w:rsid w:val="007A36FF"/>
    <w:rsid w:val="007A3A61"/>
    <w:rsid w:val="007A3C7E"/>
    <w:rsid w:val="007A3F35"/>
    <w:rsid w:val="007A43A0"/>
    <w:rsid w:val="007A470B"/>
    <w:rsid w:val="007A4E8E"/>
    <w:rsid w:val="007A4F5B"/>
    <w:rsid w:val="007A5162"/>
    <w:rsid w:val="007A5194"/>
    <w:rsid w:val="007A57AA"/>
    <w:rsid w:val="007A58E7"/>
    <w:rsid w:val="007A59C8"/>
    <w:rsid w:val="007A613A"/>
    <w:rsid w:val="007A6400"/>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0F2"/>
    <w:rsid w:val="007B235A"/>
    <w:rsid w:val="007B2465"/>
    <w:rsid w:val="007B2605"/>
    <w:rsid w:val="007B2871"/>
    <w:rsid w:val="007B2918"/>
    <w:rsid w:val="007B2A2A"/>
    <w:rsid w:val="007B321E"/>
    <w:rsid w:val="007B3D7C"/>
    <w:rsid w:val="007B3EA6"/>
    <w:rsid w:val="007B4000"/>
    <w:rsid w:val="007B41D4"/>
    <w:rsid w:val="007B42A9"/>
    <w:rsid w:val="007B4BE2"/>
    <w:rsid w:val="007B4D0E"/>
    <w:rsid w:val="007B4D9E"/>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C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552"/>
    <w:rsid w:val="007C3DCA"/>
    <w:rsid w:val="007C3F6B"/>
    <w:rsid w:val="007C4367"/>
    <w:rsid w:val="007C443B"/>
    <w:rsid w:val="007C48AF"/>
    <w:rsid w:val="007C4D17"/>
    <w:rsid w:val="007C4F9A"/>
    <w:rsid w:val="007C5261"/>
    <w:rsid w:val="007C5285"/>
    <w:rsid w:val="007C53F9"/>
    <w:rsid w:val="007C578D"/>
    <w:rsid w:val="007C58D3"/>
    <w:rsid w:val="007C5AD9"/>
    <w:rsid w:val="007C6012"/>
    <w:rsid w:val="007C67AC"/>
    <w:rsid w:val="007C6985"/>
    <w:rsid w:val="007C6B77"/>
    <w:rsid w:val="007C6C17"/>
    <w:rsid w:val="007C7338"/>
    <w:rsid w:val="007C760E"/>
    <w:rsid w:val="007C7D12"/>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3DB"/>
    <w:rsid w:val="007D34C5"/>
    <w:rsid w:val="007D40F0"/>
    <w:rsid w:val="007D42CF"/>
    <w:rsid w:val="007D4366"/>
    <w:rsid w:val="007D48FD"/>
    <w:rsid w:val="007D494C"/>
    <w:rsid w:val="007D4EB1"/>
    <w:rsid w:val="007D503D"/>
    <w:rsid w:val="007D55C4"/>
    <w:rsid w:val="007D581D"/>
    <w:rsid w:val="007D5990"/>
    <w:rsid w:val="007D5BA4"/>
    <w:rsid w:val="007D5CE9"/>
    <w:rsid w:val="007D5E80"/>
    <w:rsid w:val="007D614B"/>
    <w:rsid w:val="007D623A"/>
    <w:rsid w:val="007D625B"/>
    <w:rsid w:val="007D630E"/>
    <w:rsid w:val="007D641F"/>
    <w:rsid w:val="007D64EF"/>
    <w:rsid w:val="007D6E49"/>
    <w:rsid w:val="007D715C"/>
    <w:rsid w:val="007D7258"/>
    <w:rsid w:val="007D7327"/>
    <w:rsid w:val="007E048A"/>
    <w:rsid w:val="007E06FA"/>
    <w:rsid w:val="007E0893"/>
    <w:rsid w:val="007E0910"/>
    <w:rsid w:val="007E0D9C"/>
    <w:rsid w:val="007E0E8E"/>
    <w:rsid w:val="007E13DD"/>
    <w:rsid w:val="007E1469"/>
    <w:rsid w:val="007E196E"/>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792"/>
    <w:rsid w:val="007E582B"/>
    <w:rsid w:val="007E59E3"/>
    <w:rsid w:val="007E5A9B"/>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69F"/>
    <w:rsid w:val="007F26E2"/>
    <w:rsid w:val="007F28CF"/>
    <w:rsid w:val="007F2B7B"/>
    <w:rsid w:val="007F3437"/>
    <w:rsid w:val="007F3C7E"/>
    <w:rsid w:val="007F3E87"/>
    <w:rsid w:val="007F43BB"/>
    <w:rsid w:val="007F446B"/>
    <w:rsid w:val="007F453C"/>
    <w:rsid w:val="007F4576"/>
    <w:rsid w:val="007F464D"/>
    <w:rsid w:val="007F4ABF"/>
    <w:rsid w:val="007F4C58"/>
    <w:rsid w:val="007F4E89"/>
    <w:rsid w:val="007F4FE4"/>
    <w:rsid w:val="007F545B"/>
    <w:rsid w:val="007F57A9"/>
    <w:rsid w:val="007F5813"/>
    <w:rsid w:val="007F5B15"/>
    <w:rsid w:val="007F5C95"/>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72E"/>
    <w:rsid w:val="0080100E"/>
    <w:rsid w:val="00801946"/>
    <w:rsid w:val="00801956"/>
    <w:rsid w:val="00801C8E"/>
    <w:rsid w:val="00801F8B"/>
    <w:rsid w:val="00802045"/>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2C6"/>
    <w:rsid w:val="00807449"/>
    <w:rsid w:val="00807B9C"/>
    <w:rsid w:val="008108A7"/>
    <w:rsid w:val="0081093B"/>
    <w:rsid w:val="0081119D"/>
    <w:rsid w:val="0081151B"/>
    <w:rsid w:val="00811B96"/>
    <w:rsid w:val="00811CC6"/>
    <w:rsid w:val="00811EA1"/>
    <w:rsid w:val="0081215B"/>
    <w:rsid w:val="00812340"/>
    <w:rsid w:val="00812607"/>
    <w:rsid w:val="00812740"/>
    <w:rsid w:val="00812A08"/>
    <w:rsid w:val="00812AD0"/>
    <w:rsid w:val="00812E9E"/>
    <w:rsid w:val="0081308D"/>
    <w:rsid w:val="008132D4"/>
    <w:rsid w:val="00813391"/>
    <w:rsid w:val="00813410"/>
    <w:rsid w:val="00813A31"/>
    <w:rsid w:val="0081473D"/>
    <w:rsid w:val="00814940"/>
    <w:rsid w:val="00814E23"/>
    <w:rsid w:val="00815470"/>
    <w:rsid w:val="008154EE"/>
    <w:rsid w:val="008158D8"/>
    <w:rsid w:val="00815D0A"/>
    <w:rsid w:val="00815DC7"/>
    <w:rsid w:val="00815E0D"/>
    <w:rsid w:val="008160F3"/>
    <w:rsid w:val="00816975"/>
    <w:rsid w:val="00816D59"/>
    <w:rsid w:val="00817479"/>
    <w:rsid w:val="00817773"/>
    <w:rsid w:val="00817BCB"/>
    <w:rsid w:val="008204F4"/>
    <w:rsid w:val="0082079B"/>
    <w:rsid w:val="00820A03"/>
    <w:rsid w:val="00820BB1"/>
    <w:rsid w:val="008211E0"/>
    <w:rsid w:val="00821201"/>
    <w:rsid w:val="008212BE"/>
    <w:rsid w:val="008217E2"/>
    <w:rsid w:val="00821818"/>
    <w:rsid w:val="00821DAF"/>
    <w:rsid w:val="00821F77"/>
    <w:rsid w:val="00821FB5"/>
    <w:rsid w:val="008229B2"/>
    <w:rsid w:val="00822CF0"/>
    <w:rsid w:val="00823136"/>
    <w:rsid w:val="00823191"/>
    <w:rsid w:val="008233AC"/>
    <w:rsid w:val="008234D8"/>
    <w:rsid w:val="0082355F"/>
    <w:rsid w:val="008238D5"/>
    <w:rsid w:val="00823EB5"/>
    <w:rsid w:val="00823F70"/>
    <w:rsid w:val="008241D5"/>
    <w:rsid w:val="008241D8"/>
    <w:rsid w:val="00824314"/>
    <w:rsid w:val="0082461F"/>
    <w:rsid w:val="00824F86"/>
    <w:rsid w:val="00825673"/>
    <w:rsid w:val="008259B6"/>
    <w:rsid w:val="00825AC6"/>
    <w:rsid w:val="00825CCD"/>
    <w:rsid w:val="00825F55"/>
    <w:rsid w:val="008263C1"/>
    <w:rsid w:val="008264E1"/>
    <w:rsid w:val="00826D3C"/>
    <w:rsid w:val="00826EFA"/>
    <w:rsid w:val="008270C8"/>
    <w:rsid w:val="008271C8"/>
    <w:rsid w:val="008271F2"/>
    <w:rsid w:val="008276F5"/>
    <w:rsid w:val="00827E67"/>
    <w:rsid w:val="00830A7A"/>
    <w:rsid w:val="00830AC4"/>
    <w:rsid w:val="00830C80"/>
    <w:rsid w:val="00831614"/>
    <w:rsid w:val="008316F2"/>
    <w:rsid w:val="008316FC"/>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9FF"/>
    <w:rsid w:val="00836C0D"/>
    <w:rsid w:val="008373F2"/>
    <w:rsid w:val="00837918"/>
    <w:rsid w:val="00837C33"/>
    <w:rsid w:val="00837E7A"/>
    <w:rsid w:val="0084019B"/>
    <w:rsid w:val="0084054B"/>
    <w:rsid w:val="00841139"/>
    <w:rsid w:val="0084122A"/>
    <w:rsid w:val="00841460"/>
    <w:rsid w:val="00841674"/>
    <w:rsid w:val="00841742"/>
    <w:rsid w:val="00841C1F"/>
    <w:rsid w:val="00841DEB"/>
    <w:rsid w:val="008424A0"/>
    <w:rsid w:val="008427B7"/>
    <w:rsid w:val="00842FAA"/>
    <w:rsid w:val="0084300B"/>
    <w:rsid w:val="008432FD"/>
    <w:rsid w:val="008434EB"/>
    <w:rsid w:val="00843733"/>
    <w:rsid w:val="00843DE3"/>
    <w:rsid w:val="00844516"/>
    <w:rsid w:val="00844D26"/>
    <w:rsid w:val="00844F36"/>
    <w:rsid w:val="00845037"/>
    <w:rsid w:val="008450BF"/>
    <w:rsid w:val="0084555C"/>
    <w:rsid w:val="008456C6"/>
    <w:rsid w:val="0084577A"/>
    <w:rsid w:val="00845870"/>
    <w:rsid w:val="0084595A"/>
    <w:rsid w:val="008459EB"/>
    <w:rsid w:val="00845DEC"/>
    <w:rsid w:val="00845EF4"/>
    <w:rsid w:val="00845F50"/>
    <w:rsid w:val="00846489"/>
    <w:rsid w:val="00846501"/>
    <w:rsid w:val="00846A4E"/>
    <w:rsid w:val="00846A83"/>
    <w:rsid w:val="00846AFC"/>
    <w:rsid w:val="008474D2"/>
    <w:rsid w:val="00847965"/>
    <w:rsid w:val="00847993"/>
    <w:rsid w:val="0084799F"/>
    <w:rsid w:val="00850065"/>
    <w:rsid w:val="008501C8"/>
    <w:rsid w:val="008503AB"/>
    <w:rsid w:val="008505A0"/>
    <w:rsid w:val="008506FB"/>
    <w:rsid w:val="00850C1F"/>
    <w:rsid w:val="00850C91"/>
    <w:rsid w:val="00850F41"/>
    <w:rsid w:val="00851075"/>
    <w:rsid w:val="008510F6"/>
    <w:rsid w:val="008513F6"/>
    <w:rsid w:val="008518EE"/>
    <w:rsid w:val="00851986"/>
    <w:rsid w:val="00851B57"/>
    <w:rsid w:val="00851B75"/>
    <w:rsid w:val="00851D62"/>
    <w:rsid w:val="00851ED2"/>
    <w:rsid w:val="008521AD"/>
    <w:rsid w:val="008521C4"/>
    <w:rsid w:val="00852465"/>
    <w:rsid w:val="008524B3"/>
    <w:rsid w:val="008525FE"/>
    <w:rsid w:val="0085297A"/>
    <w:rsid w:val="008529AE"/>
    <w:rsid w:val="00852B63"/>
    <w:rsid w:val="00853266"/>
    <w:rsid w:val="00853561"/>
    <w:rsid w:val="008536BC"/>
    <w:rsid w:val="00853910"/>
    <w:rsid w:val="00853CDD"/>
    <w:rsid w:val="00854160"/>
    <w:rsid w:val="008547ED"/>
    <w:rsid w:val="0085491B"/>
    <w:rsid w:val="00854CC3"/>
    <w:rsid w:val="008550A6"/>
    <w:rsid w:val="008553EE"/>
    <w:rsid w:val="0085579B"/>
    <w:rsid w:val="00855B05"/>
    <w:rsid w:val="00855B99"/>
    <w:rsid w:val="0085607A"/>
    <w:rsid w:val="0085637B"/>
    <w:rsid w:val="008563AB"/>
    <w:rsid w:val="008563D0"/>
    <w:rsid w:val="00856488"/>
    <w:rsid w:val="0085667D"/>
    <w:rsid w:val="00856AC2"/>
    <w:rsid w:val="00856E8F"/>
    <w:rsid w:val="00856F84"/>
    <w:rsid w:val="0085734D"/>
    <w:rsid w:val="00857441"/>
    <w:rsid w:val="00857CE6"/>
    <w:rsid w:val="00857E2E"/>
    <w:rsid w:val="00857F1C"/>
    <w:rsid w:val="00861F45"/>
    <w:rsid w:val="00861FDA"/>
    <w:rsid w:val="00862155"/>
    <w:rsid w:val="00862647"/>
    <w:rsid w:val="00862A13"/>
    <w:rsid w:val="00862F22"/>
    <w:rsid w:val="0086380D"/>
    <w:rsid w:val="00863842"/>
    <w:rsid w:val="008639D1"/>
    <w:rsid w:val="00863E85"/>
    <w:rsid w:val="00863FDF"/>
    <w:rsid w:val="0086409B"/>
    <w:rsid w:val="0086431F"/>
    <w:rsid w:val="00864569"/>
    <w:rsid w:val="008648ED"/>
    <w:rsid w:val="00864E45"/>
    <w:rsid w:val="00865876"/>
    <w:rsid w:val="008659B2"/>
    <w:rsid w:val="00865ED0"/>
    <w:rsid w:val="00866271"/>
    <w:rsid w:val="00866282"/>
    <w:rsid w:val="0086638A"/>
    <w:rsid w:val="00866768"/>
    <w:rsid w:val="00866ACC"/>
    <w:rsid w:val="00867109"/>
    <w:rsid w:val="00867191"/>
    <w:rsid w:val="00867A28"/>
    <w:rsid w:val="00870562"/>
    <w:rsid w:val="0087085A"/>
    <w:rsid w:val="00870918"/>
    <w:rsid w:val="00870D48"/>
    <w:rsid w:val="00871133"/>
    <w:rsid w:val="00871264"/>
    <w:rsid w:val="00871300"/>
    <w:rsid w:val="00871688"/>
    <w:rsid w:val="00871C18"/>
    <w:rsid w:val="008720F3"/>
    <w:rsid w:val="00872146"/>
    <w:rsid w:val="00872C26"/>
    <w:rsid w:val="0087301E"/>
    <w:rsid w:val="008731E1"/>
    <w:rsid w:val="00873385"/>
    <w:rsid w:val="00873454"/>
    <w:rsid w:val="00873485"/>
    <w:rsid w:val="008734FA"/>
    <w:rsid w:val="00873737"/>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1BC"/>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E9"/>
    <w:rsid w:val="00877FDC"/>
    <w:rsid w:val="00880150"/>
    <w:rsid w:val="0088020F"/>
    <w:rsid w:val="00880447"/>
    <w:rsid w:val="008816EA"/>
    <w:rsid w:val="00881945"/>
    <w:rsid w:val="008819A8"/>
    <w:rsid w:val="00881A05"/>
    <w:rsid w:val="00881A5B"/>
    <w:rsid w:val="00881DD9"/>
    <w:rsid w:val="00881EC8"/>
    <w:rsid w:val="00882248"/>
    <w:rsid w:val="00882362"/>
    <w:rsid w:val="008825BC"/>
    <w:rsid w:val="008828EA"/>
    <w:rsid w:val="00882D4B"/>
    <w:rsid w:val="00882D6E"/>
    <w:rsid w:val="0088316D"/>
    <w:rsid w:val="008831CC"/>
    <w:rsid w:val="00883C78"/>
    <w:rsid w:val="008841F2"/>
    <w:rsid w:val="00884234"/>
    <w:rsid w:val="00884755"/>
    <w:rsid w:val="00884838"/>
    <w:rsid w:val="00884BCE"/>
    <w:rsid w:val="00884C8D"/>
    <w:rsid w:val="00884F42"/>
    <w:rsid w:val="00884F45"/>
    <w:rsid w:val="00884FF4"/>
    <w:rsid w:val="00885597"/>
    <w:rsid w:val="008857C0"/>
    <w:rsid w:val="00885A58"/>
    <w:rsid w:val="00885CB8"/>
    <w:rsid w:val="00885D9F"/>
    <w:rsid w:val="00886162"/>
    <w:rsid w:val="00886706"/>
    <w:rsid w:val="008867F7"/>
    <w:rsid w:val="00886BBB"/>
    <w:rsid w:val="00886CC3"/>
    <w:rsid w:val="00887201"/>
    <w:rsid w:val="0088744E"/>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7B4"/>
    <w:rsid w:val="0089192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5EE"/>
    <w:rsid w:val="00895798"/>
    <w:rsid w:val="00895EEF"/>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5CC"/>
    <w:rsid w:val="008A1E7A"/>
    <w:rsid w:val="008A21CD"/>
    <w:rsid w:val="008A2427"/>
    <w:rsid w:val="008A2433"/>
    <w:rsid w:val="008A3109"/>
    <w:rsid w:val="008A32EF"/>
    <w:rsid w:val="008A344A"/>
    <w:rsid w:val="008A3749"/>
    <w:rsid w:val="008A3889"/>
    <w:rsid w:val="008A38EB"/>
    <w:rsid w:val="008A3CD6"/>
    <w:rsid w:val="008A4187"/>
    <w:rsid w:val="008A45AD"/>
    <w:rsid w:val="008A4638"/>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648"/>
    <w:rsid w:val="008B07D7"/>
    <w:rsid w:val="008B09BE"/>
    <w:rsid w:val="008B0DD3"/>
    <w:rsid w:val="008B0FDA"/>
    <w:rsid w:val="008B12B3"/>
    <w:rsid w:val="008B1392"/>
    <w:rsid w:val="008B13B8"/>
    <w:rsid w:val="008B1F2C"/>
    <w:rsid w:val="008B2714"/>
    <w:rsid w:val="008B277D"/>
    <w:rsid w:val="008B2DFB"/>
    <w:rsid w:val="008B360C"/>
    <w:rsid w:val="008B3A34"/>
    <w:rsid w:val="008B3C22"/>
    <w:rsid w:val="008B3CFA"/>
    <w:rsid w:val="008B3DBD"/>
    <w:rsid w:val="008B3E59"/>
    <w:rsid w:val="008B4638"/>
    <w:rsid w:val="008B4809"/>
    <w:rsid w:val="008B4A6C"/>
    <w:rsid w:val="008B4B2F"/>
    <w:rsid w:val="008B4C2A"/>
    <w:rsid w:val="008B4F52"/>
    <w:rsid w:val="008B518C"/>
    <w:rsid w:val="008B54E0"/>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8B1"/>
    <w:rsid w:val="008C2A64"/>
    <w:rsid w:val="008C2D12"/>
    <w:rsid w:val="008C2F3D"/>
    <w:rsid w:val="008C342A"/>
    <w:rsid w:val="008C3C40"/>
    <w:rsid w:val="008C440E"/>
    <w:rsid w:val="008C4440"/>
    <w:rsid w:val="008C4521"/>
    <w:rsid w:val="008C491D"/>
    <w:rsid w:val="008C4F11"/>
    <w:rsid w:val="008C51D8"/>
    <w:rsid w:val="008C552F"/>
    <w:rsid w:val="008C5665"/>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B5B"/>
    <w:rsid w:val="008D0CA9"/>
    <w:rsid w:val="008D0EF7"/>
    <w:rsid w:val="008D0F44"/>
    <w:rsid w:val="008D1336"/>
    <w:rsid w:val="008D1693"/>
    <w:rsid w:val="008D16A4"/>
    <w:rsid w:val="008D1C55"/>
    <w:rsid w:val="008D22C4"/>
    <w:rsid w:val="008D270D"/>
    <w:rsid w:val="008D3081"/>
    <w:rsid w:val="008D3369"/>
    <w:rsid w:val="008D35FD"/>
    <w:rsid w:val="008D378C"/>
    <w:rsid w:val="008D3BA1"/>
    <w:rsid w:val="008D3BCA"/>
    <w:rsid w:val="008D3D4F"/>
    <w:rsid w:val="008D3F5B"/>
    <w:rsid w:val="008D4415"/>
    <w:rsid w:val="008D45CC"/>
    <w:rsid w:val="008D4901"/>
    <w:rsid w:val="008D4E62"/>
    <w:rsid w:val="008D513F"/>
    <w:rsid w:val="008D532B"/>
    <w:rsid w:val="008D54E1"/>
    <w:rsid w:val="008D586A"/>
    <w:rsid w:val="008D5E4E"/>
    <w:rsid w:val="008D663A"/>
    <w:rsid w:val="008D696D"/>
    <w:rsid w:val="008D6D90"/>
    <w:rsid w:val="008D6F75"/>
    <w:rsid w:val="008E02A5"/>
    <w:rsid w:val="008E0650"/>
    <w:rsid w:val="008E0722"/>
    <w:rsid w:val="008E09D1"/>
    <w:rsid w:val="008E0C19"/>
    <w:rsid w:val="008E0C6C"/>
    <w:rsid w:val="008E0EAF"/>
    <w:rsid w:val="008E14F9"/>
    <w:rsid w:val="008E15BC"/>
    <w:rsid w:val="008E1802"/>
    <w:rsid w:val="008E193F"/>
    <w:rsid w:val="008E2307"/>
    <w:rsid w:val="008E29FB"/>
    <w:rsid w:val="008E3199"/>
    <w:rsid w:val="008E31B2"/>
    <w:rsid w:val="008E3B9B"/>
    <w:rsid w:val="008E3F29"/>
    <w:rsid w:val="008E409D"/>
    <w:rsid w:val="008E40B9"/>
    <w:rsid w:val="008E413A"/>
    <w:rsid w:val="008E42CD"/>
    <w:rsid w:val="008E453D"/>
    <w:rsid w:val="008E49FF"/>
    <w:rsid w:val="008E4C19"/>
    <w:rsid w:val="008E4DA8"/>
    <w:rsid w:val="008E4EAD"/>
    <w:rsid w:val="008E54F0"/>
    <w:rsid w:val="008E5740"/>
    <w:rsid w:val="008E5D62"/>
    <w:rsid w:val="008E6B16"/>
    <w:rsid w:val="008E6EB6"/>
    <w:rsid w:val="008E74D5"/>
    <w:rsid w:val="008E7723"/>
    <w:rsid w:val="008E7A60"/>
    <w:rsid w:val="008E7C2A"/>
    <w:rsid w:val="008E7D0F"/>
    <w:rsid w:val="008E7DAE"/>
    <w:rsid w:val="008F03F3"/>
    <w:rsid w:val="008F0B3D"/>
    <w:rsid w:val="008F0D56"/>
    <w:rsid w:val="008F0EE4"/>
    <w:rsid w:val="008F0FB7"/>
    <w:rsid w:val="008F1101"/>
    <w:rsid w:val="008F12B3"/>
    <w:rsid w:val="008F151C"/>
    <w:rsid w:val="008F2274"/>
    <w:rsid w:val="008F280D"/>
    <w:rsid w:val="008F2B03"/>
    <w:rsid w:val="008F2F6F"/>
    <w:rsid w:val="008F3624"/>
    <w:rsid w:val="008F3C39"/>
    <w:rsid w:val="008F3CFF"/>
    <w:rsid w:val="008F3E41"/>
    <w:rsid w:val="008F40DE"/>
    <w:rsid w:val="008F4199"/>
    <w:rsid w:val="008F4221"/>
    <w:rsid w:val="008F4394"/>
    <w:rsid w:val="008F4533"/>
    <w:rsid w:val="008F4941"/>
    <w:rsid w:val="008F4B6E"/>
    <w:rsid w:val="008F4C2C"/>
    <w:rsid w:val="008F4C2F"/>
    <w:rsid w:val="008F533B"/>
    <w:rsid w:val="008F5426"/>
    <w:rsid w:val="008F543F"/>
    <w:rsid w:val="008F5AB1"/>
    <w:rsid w:val="008F5CFE"/>
    <w:rsid w:val="008F5D4F"/>
    <w:rsid w:val="008F5D94"/>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1E3A"/>
    <w:rsid w:val="00901E45"/>
    <w:rsid w:val="00901E67"/>
    <w:rsid w:val="009021C5"/>
    <w:rsid w:val="00902330"/>
    <w:rsid w:val="00902476"/>
    <w:rsid w:val="009025F2"/>
    <w:rsid w:val="0090273E"/>
    <w:rsid w:val="0090361B"/>
    <w:rsid w:val="009037CC"/>
    <w:rsid w:val="009038EF"/>
    <w:rsid w:val="009039F3"/>
    <w:rsid w:val="0090420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5E51"/>
    <w:rsid w:val="00906474"/>
    <w:rsid w:val="0090679C"/>
    <w:rsid w:val="00906D1C"/>
    <w:rsid w:val="00906E80"/>
    <w:rsid w:val="009070AA"/>
    <w:rsid w:val="009072BE"/>
    <w:rsid w:val="0090772A"/>
    <w:rsid w:val="00907B5C"/>
    <w:rsid w:val="00907DC7"/>
    <w:rsid w:val="00910355"/>
    <w:rsid w:val="00910496"/>
    <w:rsid w:val="009104EB"/>
    <w:rsid w:val="0091080C"/>
    <w:rsid w:val="00911428"/>
    <w:rsid w:val="0091184F"/>
    <w:rsid w:val="00911F93"/>
    <w:rsid w:val="00912098"/>
    <w:rsid w:val="009120E4"/>
    <w:rsid w:val="009120E6"/>
    <w:rsid w:val="00912206"/>
    <w:rsid w:val="0091221F"/>
    <w:rsid w:val="0091225B"/>
    <w:rsid w:val="009128EA"/>
    <w:rsid w:val="00913090"/>
    <w:rsid w:val="00913502"/>
    <w:rsid w:val="0091363D"/>
    <w:rsid w:val="00913693"/>
    <w:rsid w:val="0091375C"/>
    <w:rsid w:val="00913A6E"/>
    <w:rsid w:val="00913E06"/>
    <w:rsid w:val="00913EA3"/>
    <w:rsid w:val="00914235"/>
    <w:rsid w:val="00914429"/>
    <w:rsid w:val="0091472B"/>
    <w:rsid w:val="0091490C"/>
    <w:rsid w:val="00915622"/>
    <w:rsid w:val="009156C8"/>
    <w:rsid w:val="00915819"/>
    <w:rsid w:val="0091595D"/>
    <w:rsid w:val="00915B54"/>
    <w:rsid w:val="00915D31"/>
    <w:rsid w:val="00915D5C"/>
    <w:rsid w:val="00915EE1"/>
    <w:rsid w:val="00915F83"/>
    <w:rsid w:val="00915FDD"/>
    <w:rsid w:val="009161EE"/>
    <w:rsid w:val="0091649E"/>
    <w:rsid w:val="00916783"/>
    <w:rsid w:val="00916BE0"/>
    <w:rsid w:val="00916C22"/>
    <w:rsid w:val="00917556"/>
    <w:rsid w:val="00917D55"/>
    <w:rsid w:val="00917DB7"/>
    <w:rsid w:val="00920688"/>
    <w:rsid w:val="00920759"/>
    <w:rsid w:val="00920882"/>
    <w:rsid w:val="00920BA3"/>
    <w:rsid w:val="00920BC8"/>
    <w:rsid w:val="00920BDA"/>
    <w:rsid w:val="00920C25"/>
    <w:rsid w:val="00920E3A"/>
    <w:rsid w:val="009213AF"/>
    <w:rsid w:val="00921758"/>
    <w:rsid w:val="0092261C"/>
    <w:rsid w:val="00922898"/>
    <w:rsid w:val="00922B14"/>
    <w:rsid w:val="00922C40"/>
    <w:rsid w:val="00922FDD"/>
    <w:rsid w:val="0092339E"/>
    <w:rsid w:val="0092356E"/>
    <w:rsid w:val="00923934"/>
    <w:rsid w:val="00923A2A"/>
    <w:rsid w:val="00923CA1"/>
    <w:rsid w:val="00923EB8"/>
    <w:rsid w:val="00923F9E"/>
    <w:rsid w:val="00923FF2"/>
    <w:rsid w:val="0092412B"/>
    <w:rsid w:val="0092447F"/>
    <w:rsid w:val="009245D1"/>
    <w:rsid w:val="0092463E"/>
    <w:rsid w:val="009246D6"/>
    <w:rsid w:val="009249D5"/>
    <w:rsid w:val="00924A8F"/>
    <w:rsid w:val="00924BF6"/>
    <w:rsid w:val="0092562D"/>
    <w:rsid w:val="0092567E"/>
    <w:rsid w:val="009257EB"/>
    <w:rsid w:val="00925AE2"/>
    <w:rsid w:val="00925E9C"/>
    <w:rsid w:val="0092657A"/>
    <w:rsid w:val="009267C2"/>
    <w:rsid w:val="009268A8"/>
    <w:rsid w:val="009268CF"/>
    <w:rsid w:val="00927063"/>
    <w:rsid w:val="009273C7"/>
    <w:rsid w:val="00927719"/>
    <w:rsid w:val="00927C78"/>
    <w:rsid w:val="00927E32"/>
    <w:rsid w:val="00927EF0"/>
    <w:rsid w:val="0093000F"/>
    <w:rsid w:val="0093083A"/>
    <w:rsid w:val="009309A5"/>
    <w:rsid w:val="00930AD6"/>
    <w:rsid w:val="00930CE4"/>
    <w:rsid w:val="00930D41"/>
    <w:rsid w:val="00930F36"/>
    <w:rsid w:val="0093101B"/>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712"/>
    <w:rsid w:val="00933B22"/>
    <w:rsid w:val="00933C55"/>
    <w:rsid w:val="00933F2C"/>
    <w:rsid w:val="00933FDC"/>
    <w:rsid w:val="009341F1"/>
    <w:rsid w:val="00934371"/>
    <w:rsid w:val="00934485"/>
    <w:rsid w:val="00934618"/>
    <w:rsid w:val="009348F8"/>
    <w:rsid w:val="00934AC1"/>
    <w:rsid w:val="00934B7D"/>
    <w:rsid w:val="009351D9"/>
    <w:rsid w:val="009353BA"/>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723"/>
    <w:rsid w:val="009418F9"/>
    <w:rsid w:val="00941F8D"/>
    <w:rsid w:val="00942058"/>
    <w:rsid w:val="00942182"/>
    <w:rsid w:val="009421B1"/>
    <w:rsid w:val="009425A6"/>
    <w:rsid w:val="009426FC"/>
    <w:rsid w:val="00942CCE"/>
    <w:rsid w:val="00943077"/>
    <w:rsid w:val="00943646"/>
    <w:rsid w:val="009437BA"/>
    <w:rsid w:val="009437EE"/>
    <w:rsid w:val="00943DB6"/>
    <w:rsid w:val="00944686"/>
    <w:rsid w:val="00944AA9"/>
    <w:rsid w:val="00944BB8"/>
    <w:rsid w:val="00944C8F"/>
    <w:rsid w:val="00945010"/>
    <w:rsid w:val="00945382"/>
    <w:rsid w:val="00945383"/>
    <w:rsid w:val="00945414"/>
    <w:rsid w:val="00945483"/>
    <w:rsid w:val="00945597"/>
    <w:rsid w:val="00945639"/>
    <w:rsid w:val="009458A8"/>
    <w:rsid w:val="0094590D"/>
    <w:rsid w:val="0094591F"/>
    <w:rsid w:val="0094632F"/>
    <w:rsid w:val="009463D5"/>
    <w:rsid w:val="009464BD"/>
    <w:rsid w:val="00946582"/>
    <w:rsid w:val="009465CF"/>
    <w:rsid w:val="00946721"/>
    <w:rsid w:val="009469DC"/>
    <w:rsid w:val="00946BD6"/>
    <w:rsid w:val="00947048"/>
    <w:rsid w:val="009470F9"/>
    <w:rsid w:val="0094719E"/>
    <w:rsid w:val="009472BD"/>
    <w:rsid w:val="0094741C"/>
    <w:rsid w:val="0094744A"/>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D05"/>
    <w:rsid w:val="00951E6B"/>
    <w:rsid w:val="009523D7"/>
    <w:rsid w:val="0095267E"/>
    <w:rsid w:val="00952699"/>
    <w:rsid w:val="009529A3"/>
    <w:rsid w:val="009529DD"/>
    <w:rsid w:val="00952B3A"/>
    <w:rsid w:val="00952B47"/>
    <w:rsid w:val="009530EB"/>
    <w:rsid w:val="009535D9"/>
    <w:rsid w:val="00953EEC"/>
    <w:rsid w:val="00953F1D"/>
    <w:rsid w:val="009541D1"/>
    <w:rsid w:val="00954473"/>
    <w:rsid w:val="009545E2"/>
    <w:rsid w:val="00954B92"/>
    <w:rsid w:val="00954DFC"/>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135"/>
    <w:rsid w:val="00960493"/>
    <w:rsid w:val="00960692"/>
    <w:rsid w:val="009609EE"/>
    <w:rsid w:val="009609FC"/>
    <w:rsid w:val="00960C1F"/>
    <w:rsid w:val="0096122A"/>
    <w:rsid w:val="0096166C"/>
    <w:rsid w:val="009616B9"/>
    <w:rsid w:val="009618A7"/>
    <w:rsid w:val="009618DB"/>
    <w:rsid w:val="00961B51"/>
    <w:rsid w:val="00961B7E"/>
    <w:rsid w:val="00961CAC"/>
    <w:rsid w:val="009620A9"/>
    <w:rsid w:val="0096268C"/>
    <w:rsid w:val="00962757"/>
    <w:rsid w:val="00962798"/>
    <w:rsid w:val="00962E9F"/>
    <w:rsid w:val="00962ED7"/>
    <w:rsid w:val="009634F0"/>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A65"/>
    <w:rsid w:val="00967CAA"/>
    <w:rsid w:val="00967CCC"/>
    <w:rsid w:val="00970019"/>
    <w:rsid w:val="0097058B"/>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E24"/>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DDF"/>
    <w:rsid w:val="00977E72"/>
    <w:rsid w:val="00977F48"/>
    <w:rsid w:val="00980594"/>
    <w:rsid w:val="009806B2"/>
    <w:rsid w:val="00980818"/>
    <w:rsid w:val="00980966"/>
    <w:rsid w:val="00980B1A"/>
    <w:rsid w:val="00980BB7"/>
    <w:rsid w:val="00980E33"/>
    <w:rsid w:val="00980F6D"/>
    <w:rsid w:val="00981261"/>
    <w:rsid w:val="00981C08"/>
    <w:rsid w:val="00983A39"/>
    <w:rsid w:val="00983D90"/>
    <w:rsid w:val="00983F1F"/>
    <w:rsid w:val="00984025"/>
    <w:rsid w:val="009843D9"/>
    <w:rsid w:val="00984426"/>
    <w:rsid w:val="00984556"/>
    <w:rsid w:val="009847F4"/>
    <w:rsid w:val="009849BB"/>
    <w:rsid w:val="00984BB2"/>
    <w:rsid w:val="0098509E"/>
    <w:rsid w:val="0098514E"/>
    <w:rsid w:val="0098632E"/>
    <w:rsid w:val="00986AAB"/>
    <w:rsid w:val="00986B16"/>
    <w:rsid w:val="00986DB0"/>
    <w:rsid w:val="00986E0A"/>
    <w:rsid w:val="00986FAE"/>
    <w:rsid w:val="0098729B"/>
    <w:rsid w:val="0098763F"/>
    <w:rsid w:val="00987786"/>
    <w:rsid w:val="009878C1"/>
    <w:rsid w:val="009879F4"/>
    <w:rsid w:val="00987ACE"/>
    <w:rsid w:val="00987DA4"/>
    <w:rsid w:val="00990107"/>
    <w:rsid w:val="0099091A"/>
    <w:rsid w:val="009912C8"/>
    <w:rsid w:val="00991625"/>
    <w:rsid w:val="0099213A"/>
    <w:rsid w:val="00992755"/>
    <w:rsid w:val="00992A94"/>
    <w:rsid w:val="00992AC5"/>
    <w:rsid w:val="00992AE2"/>
    <w:rsid w:val="00992B65"/>
    <w:rsid w:val="00993492"/>
    <w:rsid w:val="00993C46"/>
    <w:rsid w:val="00993FBD"/>
    <w:rsid w:val="009942A5"/>
    <w:rsid w:val="009946C9"/>
    <w:rsid w:val="009951DB"/>
    <w:rsid w:val="00995B11"/>
    <w:rsid w:val="009961CD"/>
    <w:rsid w:val="00997292"/>
    <w:rsid w:val="009972A0"/>
    <w:rsid w:val="009972CF"/>
    <w:rsid w:val="009973F4"/>
    <w:rsid w:val="00997873"/>
    <w:rsid w:val="0099798D"/>
    <w:rsid w:val="00997D12"/>
    <w:rsid w:val="009A0096"/>
    <w:rsid w:val="009A058A"/>
    <w:rsid w:val="009A0649"/>
    <w:rsid w:val="009A06A8"/>
    <w:rsid w:val="009A0A38"/>
    <w:rsid w:val="009A0AA5"/>
    <w:rsid w:val="009A0B86"/>
    <w:rsid w:val="009A0D98"/>
    <w:rsid w:val="009A0DAD"/>
    <w:rsid w:val="009A0DC3"/>
    <w:rsid w:val="009A123F"/>
    <w:rsid w:val="009A1611"/>
    <w:rsid w:val="009A167A"/>
    <w:rsid w:val="009A19ED"/>
    <w:rsid w:val="009A1E4D"/>
    <w:rsid w:val="009A20D0"/>
    <w:rsid w:val="009A2617"/>
    <w:rsid w:val="009A2B0B"/>
    <w:rsid w:val="009A2C47"/>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810"/>
    <w:rsid w:val="009A5900"/>
    <w:rsid w:val="009A5B3B"/>
    <w:rsid w:val="009A5B57"/>
    <w:rsid w:val="009A5C48"/>
    <w:rsid w:val="009A62D4"/>
    <w:rsid w:val="009A62D9"/>
    <w:rsid w:val="009A631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FB5"/>
    <w:rsid w:val="009B0FF7"/>
    <w:rsid w:val="009B1287"/>
    <w:rsid w:val="009B138D"/>
    <w:rsid w:val="009B143A"/>
    <w:rsid w:val="009B1480"/>
    <w:rsid w:val="009B190C"/>
    <w:rsid w:val="009B1AC5"/>
    <w:rsid w:val="009B1F1E"/>
    <w:rsid w:val="009B1F67"/>
    <w:rsid w:val="009B229D"/>
    <w:rsid w:val="009B2A4C"/>
    <w:rsid w:val="009B3225"/>
    <w:rsid w:val="009B3343"/>
    <w:rsid w:val="009B34AD"/>
    <w:rsid w:val="009B35A4"/>
    <w:rsid w:val="009B3673"/>
    <w:rsid w:val="009B3702"/>
    <w:rsid w:val="009B4071"/>
    <w:rsid w:val="009B421D"/>
    <w:rsid w:val="009B4243"/>
    <w:rsid w:val="009B4650"/>
    <w:rsid w:val="009B482D"/>
    <w:rsid w:val="009B4B85"/>
    <w:rsid w:val="009B4ED2"/>
    <w:rsid w:val="009B50AD"/>
    <w:rsid w:val="009B553D"/>
    <w:rsid w:val="009B56D2"/>
    <w:rsid w:val="009B570F"/>
    <w:rsid w:val="009B5BE5"/>
    <w:rsid w:val="009B5DB0"/>
    <w:rsid w:val="009B61C5"/>
    <w:rsid w:val="009B623B"/>
    <w:rsid w:val="009B6255"/>
    <w:rsid w:val="009B65AC"/>
    <w:rsid w:val="009B66BD"/>
    <w:rsid w:val="009B67CF"/>
    <w:rsid w:val="009B6BF4"/>
    <w:rsid w:val="009B6DFD"/>
    <w:rsid w:val="009B6EF5"/>
    <w:rsid w:val="009B73BE"/>
    <w:rsid w:val="009B76DF"/>
    <w:rsid w:val="009B781A"/>
    <w:rsid w:val="009B7924"/>
    <w:rsid w:val="009C045A"/>
    <w:rsid w:val="009C0466"/>
    <w:rsid w:val="009C0785"/>
    <w:rsid w:val="009C08FA"/>
    <w:rsid w:val="009C0B1F"/>
    <w:rsid w:val="009C0ED4"/>
    <w:rsid w:val="009C1264"/>
    <w:rsid w:val="009C12D3"/>
    <w:rsid w:val="009C16D5"/>
    <w:rsid w:val="009C1DD6"/>
    <w:rsid w:val="009C2625"/>
    <w:rsid w:val="009C2DE1"/>
    <w:rsid w:val="009C329C"/>
    <w:rsid w:val="009C33DE"/>
    <w:rsid w:val="009C3404"/>
    <w:rsid w:val="009C3BFE"/>
    <w:rsid w:val="009C3C4F"/>
    <w:rsid w:val="009C4274"/>
    <w:rsid w:val="009C44B2"/>
    <w:rsid w:val="009C46DB"/>
    <w:rsid w:val="009C46DC"/>
    <w:rsid w:val="009C48C0"/>
    <w:rsid w:val="009C49E0"/>
    <w:rsid w:val="009C4A8B"/>
    <w:rsid w:val="009C4C89"/>
    <w:rsid w:val="009C5458"/>
    <w:rsid w:val="009C676F"/>
    <w:rsid w:val="009C6CB7"/>
    <w:rsid w:val="009C6D1B"/>
    <w:rsid w:val="009C6D98"/>
    <w:rsid w:val="009D0304"/>
    <w:rsid w:val="009D039E"/>
    <w:rsid w:val="009D04E6"/>
    <w:rsid w:val="009D0884"/>
    <w:rsid w:val="009D0B21"/>
    <w:rsid w:val="009D0CAD"/>
    <w:rsid w:val="009D0DC4"/>
    <w:rsid w:val="009D0FE7"/>
    <w:rsid w:val="009D139C"/>
    <w:rsid w:val="009D14E4"/>
    <w:rsid w:val="009D1580"/>
    <w:rsid w:val="009D15CD"/>
    <w:rsid w:val="009D173F"/>
    <w:rsid w:val="009D1AE4"/>
    <w:rsid w:val="009D21FA"/>
    <w:rsid w:val="009D22EE"/>
    <w:rsid w:val="009D2453"/>
    <w:rsid w:val="009D2457"/>
    <w:rsid w:val="009D25A4"/>
    <w:rsid w:val="009D2646"/>
    <w:rsid w:val="009D27DB"/>
    <w:rsid w:val="009D2AE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16"/>
    <w:rsid w:val="009E4742"/>
    <w:rsid w:val="009E4CDF"/>
    <w:rsid w:val="009E5087"/>
    <w:rsid w:val="009E538A"/>
    <w:rsid w:val="009E56AE"/>
    <w:rsid w:val="009E580F"/>
    <w:rsid w:val="009E586E"/>
    <w:rsid w:val="009E60CB"/>
    <w:rsid w:val="009E60EE"/>
    <w:rsid w:val="009E64C7"/>
    <w:rsid w:val="009E672D"/>
    <w:rsid w:val="009E6CD9"/>
    <w:rsid w:val="009E6F55"/>
    <w:rsid w:val="009E722E"/>
    <w:rsid w:val="009E72FD"/>
    <w:rsid w:val="009E73B6"/>
    <w:rsid w:val="009E79B4"/>
    <w:rsid w:val="009F0671"/>
    <w:rsid w:val="009F092F"/>
    <w:rsid w:val="009F0AB2"/>
    <w:rsid w:val="009F0B64"/>
    <w:rsid w:val="009F0C73"/>
    <w:rsid w:val="009F101F"/>
    <w:rsid w:val="009F10E1"/>
    <w:rsid w:val="009F1182"/>
    <w:rsid w:val="009F14E8"/>
    <w:rsid w:val="009F1781"/>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D6C"/>
    <w:rsid w:val="009F408D"/>
    <w:rsid w:val="009F41F7"/>
    <w:rsid w:val="009F455E"/>
    <w:rsid w:val="009F461A"/>
    <w:rsid w:val="009F4B96"/>
    <w:rsid w:val="009F4D6D"/>
    <w:rsid w:val="009F4D82"/>
    <w:rsid w:val="009F5038"/>
    <w:rsid w:val="009F50E3"/>
    <w:rsid w:val="009F52B9"/>
    <w:rsid w:val="009F55B6"/>
    <w:rsid w:val="009F5988"/>
    <w:rsid w:val="009F5AD3"/>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EA"/>
    <w:rsid w:val="009F7A7A"/>
    <w:rsid w:val="009F7AD4"/>
    <w:rsid w:val="00A0021C"/>
    <w:rsid w:val="00A0093C"/>
    <w:rsid w:val="00A00B66"/>
    <w:rsid w:val="00A00E77"/>
    <w:rsid w:val="00A00EF5"/>
    <w:rsid w:val="00A013E0"/>
    <w:rsid w:val="00A01401"/>
    <w:rsid w:val="00A015BB"/>
    <w:rsid w:val="00A018FC"/>
    <w:rsid w:val="00A01CBE"/>
    <w:rsid w:val="00A02116"/>
    <w:rsid w:val="00A02593"/>
    <w:rsid w:val="00A026F5"/>
    <w:rsid w:val="00A027BD"/>
    <w:rsid w:val="00A02AF1"/>
    <w:rsid w:val="00A02B02"/>
    <w:rsid w:val="00A02D93"/>
    <w:rsid w:val="00A03246"/>
    <w:rsid w:val="00A032AD"/>
    <w:rsid w:val="00A03473"/>
    <w:rsid w:val="00A0363B"/>
    <w:rsid w:val="00A036AF"/>
    <w:rsid w:val="00A03A06"/>
    <w:rsid w:val="00A03FED"/>
    <w:rsid w:val="00A04414"/>
    <w:rsid w:val="00A047E6"/>
    <w:rsid w:val="00A04D3A"/>
    <w:rsid w:val="00A050F5"/>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7C6"/>
    <w:rsid w:val="00A078E7"/>
    <w:rsid w:val="00A105C8"/>
    <w:rsid w:val="00A10A56"/>
    <w:rsid w:val="00A1135F"/>
    <w:rsid w:val="00A11989"/>
    <w:rsid w:val="00A11C3F"/>
    <w:rsid w:val="00A11CE5"/>
    <w:rsid w:val="00A12695"/>
    <w:rsid w:val="00A12DDF"/>
    <w:rsid w:val="00A13134"/>
    <w:rsid w:val="00A132F8"/>
    <w:rsid w:val="00A13A9C"/>
    <w:rsid w:val="00A1465D"/>
    <w:rsid w:val="00A14ADB"/>
    <w:rsid w:val="00A14EB9"/>
    <w:rsid w:val="00A14EEA"/>
    <w:rsid w:val="00A15615"/>
    <w:rsid w:val="00A15880"/>
    <w:rsid w:val="00A15DCF"/>
    <w:rsid w:val="00A160D3"/>
    <w:rsid w:val="00A166C5"/>
    <w:rsid w:val="00A16BE9"/>
    <w:rsid w:val="00A16D8C"/>
    <w:rsid w:val="00A17363"/>
    <w:rsid w:val="00A17516"/>
    <w:rsid w:val="00A17540"/>
    <w:rsid w:val="00A17A3C"/>
    <w:rsid w:val="00A17BD9"/>
    <w:rsid w:val="00A17F8E"/>
    <w:rsid w:val="00A20104"/>
    <w:rsid w:val="00A204B8"/>
    <w:rsid w:val="00A208A7"/>
    <w:rsid w:val="00A208D8"/>
    <w:rsid w:val="00A20B29"/>
    <w:rsid w:val="00A20C54"/>
    <w:rsid w:val="00A20D30"/>
    <w:rsid w:val="00A21119"/>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50A7"/>
    <w:rsid w:val="00A25527"/>
    <w:rsid w:val="00A25822"/>
    <w:rsid w:val="00A25E3E"/>
    <w:rsid w:val="00A25EF7"/>
    <w:rsid w:val="00A26460"/>
    <w:rsid w:val="00A266FE"/>
    <w:rsid w:val="00A27096"/>
    <w:rsid w:val="00A27115"/>
    <w:rsid w:val="00A2748C"/>
    <w:rsid w:val="00A27661"/>
    <w:rsid w:val="00A277A6"/>
    <w:rsid w:val="00A27928"/>
    <w:rsid w:val="00A27A21"/>
    <w:rsid w:val="00A27D3A"/>
    <w:rsid w:val="00A303C8"/>
    <w:rsid w:val="00A30403"/>
    <w:rsid w:val="00A30B39"/>
    <w:rsid w:val="00A3103C"/>
    <w:rsid w:val="00A3155E"/>
    <w:rsid w:val="00A31E8B"/>
    <w:rsid w:val="00A31F59"/>
    <w:rsid w:val="00A32023"/>
    <w:rsid w:val="00A32C0F"/>
    <w:rsid w:val="00A333D1"/>
    <w:rsid w:val="00A33999"/>
    <w:rsid w:val="00A33A1A"/>
    <w:rsid w:val="00A33B53"/>
    <w:rsid w:val="00A33FD1"/>
    <w:rsid w:val="00A3413F"/>
    <w:rsid w:val="00A34765"/>
    <w:rsid w:val="00A34B70"/>
    <w:rsid w:val="00A34CA9"/>
    <w:rsid w:val="00A34CBC"/>
    <w:rsid w:val="00A357BD"/>
    <w:rsid w:val="00A35A73"/>
    <w:rsid w:val="00A35C1D"/>
    <w:rsid w:val="00A35CE5"/>
    <w:rsid w:val="00A35FF5"/>
    <w:rsid w:val="00A36073"/>
    <w:rsid w:val="00A36399"/>
    <w:rsid w:val="00A369CA"/>
    <w:rsid w:val="00A36C4E"/>
    <w:rsid w:val="00A37310"/>
    <w:rsid w:val="00A373CA"/>
    <w:rsid w:val="00A37628"/>
    <w:rsid w:val="00A3768D"/>
    <w:rsid w:val="00A37A46"/>
    <w:rsid w:val="00A37E3F"/>
    <w:rsid w:val="00A40030"/>
    <w:rsid w:val="00A40960"/>
    <w:rsid w:val="00A409FD"/>
    <w:rsid w:val="00A40D6C"/>
    <w:rsid w:val="00A410C2"/>
    <w:rsid w:val="00A4150D"/>
    <w:rsid w:val="00A419C2"/>
    <w:rsid w:val="00A41E18"/>
    <w:rsid w:val="00A42181"/>
    <w:rsid w:val="00A421D5"/>
    <w:rsid w:val="00A42593"/>
    <w:rsid w:val="00A425B6"/>
    <w:rsid w:val="00A42958"/>
    <w:rsid w:val="00A42CFC"/>
    <w:rsid w:val="00A43451"/>
    <w:rsid w:val="00A43674"/>
    <w:rsid w:val="00A43A39"/>
    <w:rsid w:val="00A43A4F"/>
    <w:rsid w:val="00A43FB7"/>
    <w:rsid w:val="00A44068"/>
    <w:rsid w:val="00A44C08"/>
    <w:rsid w:val="00A45066"/>
    <w:rsid w:val="00A45283"/>
    <w:rsid w:val="00A453CE"/>
    <w:rsid w:val="00A45444"/>
    <w:rsid w:val="00A45550"/>
    <w:rsid w:val="00A45684"/>
    <w:rsid w:val="00A45981"/>
    <w:rsid w:val="00A45AF0"/>
    <w:rsid w:val="00A45BB3"/>
    <w:rsid w:val="00A45C3E"/>
    <w:rsid w:val="00A45E65"/>
    <w:rsid w:val="00A45F07"/>
    <w:rsid w:val="00A466FE"/>
    <w:rsid w:val="00A468A5"/>
    <w:rsid w:val="00A46997"/>
    <w:rsid w:val="00A46C6F"/>
    <w:rsid w:val="00A46D3A"/>
    <w:rsid w:val="00A46ED7"/>
    <w:rsid w:val="00A47380"/>
    <w:rsid w:val="00A473FA"/>
    <w:rsid w:val="00A47636"/>
    <w:rsid w:val="00A476AC"/>
    <w:rsid w:val="00A50432"/>
    <w:rsid w:val="00A50590"/>
    <w:rsid w:val="00A50654"/>
    <w:rsid w:val="00A50BA3"/>
    <w:rsid w:val="00A50DE9"/>
    <w:rsid w:val="00A511FD"/>
    <w:rsid w:val="00A516BD"/>
    <w:rsid w:val="00A518A0"/>
    <w:rsid w:val="00A5238A"/>
    <w:rsid w:val="00A525DF"/>
    <w:rsid w:val="00A529C6"/>
    <w:rsid w:val="00A53036"/>
    <w:rsid w:val="00A53330"/>
    <w:rsid w:val="00A534D0"/>
    <w:rsid w:val="00A535A5"/>
    <w:rsid w:val="00A536E7"/>
    <w:rsid w:val="00A53C3E"/>
    <w:rsid w:val="00A54065"/>
    <w:rsid w:val="00A540EE"/>
    <w:rsid w:val="00A54B77"/>
    <w:rsid w:val="00A54C44"/>
    <w:rsid w:val="00A54C63"/>
    <w:rsid w:val="00A54F61"/>
    <w:rsid w:val="00A55150"/>
    <w:rsid w:val="00A555F7"/>
    <w:rsid w:val="00A55734"/>
    <w:rsid w:val="00A559E8"/>
    <w:rsid w:val="00A55BD5"/>
    <w:rsid w:val="00A55CFA"/>
    <w:rsid w:val="00A56352"/>
    <w:rsid w:val="00A56563"/>
    <w:rsid w:val="00A56938"/>
    <w:rsid w:val="00A56A20"/>
    <w:rsid w:val="00A56CED"/>
    <w:rsid w:val="00A56F84"/>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499"/>
    <w:rsid w:val="00A627ED"/>
    <w:rsid w:val="00A6280F"/>
    <w:rsid w:val="00A62E07"/>
    <w:rsid w:val="00A62E35"/>
    <w:rsid w:val="00A63301"/>
    <w:rsid w:val="00A63307"/>
    <w:rsid w:val="00A6347F"/>
    <w:rsid w:val="00A639A3"/>
    <w:rsid w:val="00A639CA"/>
    <w:rsid w:val="00A63F68"/>
    <w:rsid w:val="00A64183"/>
    <w:rsid w:val="00A643F7"/>
    <w:rsid w:val="00A64527"/>
    <w:rsid w:val="00A64A22"/>
    <w:rsid w:val="00A65028"/>
    <w:rsid w:val="00A65101"/>
    <w:rsid w:val="00A656E6"/>
    <w:rsid w:val="00A65842"/>
    <w:rsid w:val="00A65D3E"/>
    <w:rsid w:val="00A65D63"/>
    <w:rsid w:val="00A66DC9"/>
    <w:rsid w:val="00A670AE"/>
    <w:rsid w:val="00A6714A"/>
    <w:rsid w:val="00A67203"/>
    <w:rsid w:val="00A6724A"/>
    <w:rsid w:val="00A672D2"/>
    <w:rsid w:val="00A67471"/>
    <w:rsid w:val="00A67B34"/>
    <w:rsid w:val="00A67B3B"/>
    <w:rsid w:val="00A67D3F"/>
    <w:rsid w:val="00A705D7"/>
    <w:rsid w:val="00A706AC"/>
    <w:rsid w:val="00A706BF"/>
    <w:rsid w:val="00A70706"/>
    <w:rsid w:val="00A70A20"/>
    <w:rsid w:val="00A70F18"/>
    <w:rsid w:val="00A71319"/>
    <w:rsid w:val="00A71519"/>
    <w:rsid w:val="00A7162C"/>
    <w:rsid w:val="00A717FC"/>
    <w:rsid w:val="00A71848"/>
    <w:rsid w:val="00A719C8"/>
    <w:rsid w:val="00A71BD8"/>
    <w:rsid w:val="00A71CCC"/>
    <w:rsid w:val="00A72325"/>
    <w:rsid w:val="00A727B9"/>
    <w:rsid w:val="00A72A3E"/>
    <w:rsid w:val="00A72D60"/>
    <w:rsid w:val="00A72DC7"/>
    <w:rsid w:val="00A72E0A"/>
    <w:rsid w:val="00A72E65"/>
    <w:rsid w:val="00A72F1F"/>
    <w:rsid w:val="00A72FE8"/>
    <w:rsid w:val="00A7327D"/>
    <w:rsid w:val="00A733ED"/>
    <w:rsid w:val="00A73B0E"/>
    <w:rsid w:val="00A73C71"/>
    <w:rsid w:val="00A73E94"/>
    <w:rsid w:val="00A73EFD"/>
    <w:rsid w:val="00A73F90"/>
    <w:rsid w:val="00A7402A"/>
    <w:rsid w:val="00A7475B"/>
    <w:rsid w:val="00A74768"/>
    <w:rsid w:val="00A753CA"/>
    <w:rsid w:val="00A75432"/>
    <w:rsid w:val="00A75584"/>
    <w:rsid w:val="00A75AFC"/>
    <w:rsid w:val="00A75B9D"/>
    <w:rsid w:val="00A75C74"/>
    <w:rsid w:val="00A75F83"/>
    <w:rsid w:val="00A762E5"/>
    <w:rsid w:val="00A763FA"/>
    <w:rsid w:val="00A76679"/>
    <w:rsid w:val="00A76F71"/>
    <w:rsid w:val="00A7728E"/>
    <w:rsid w:val="00A773E4"/>
    <w:rsid w:val="00A776C1"/>
    <w:rsid w:val="00A7793F"/>
    <w:rsid w:val="00A802C2"/>
    <w:rsid w:val="00A8058B"/>
    <w:rsid w:val="00A80683"/>
    <w:rsid w:val="00A8093C"/>
    <w:rsid w:val="00A80D21"/>
    <w:rsid w:val="00A816B0"/>
    <w:rsid w:val="00A81728"/>
    <w:rsid w:val="00A817D8"/>
    <w:rsid w:val="00A81FD1"/>
    <w:rsid w:val="00A821EB"/>
    <w:rsid w:val="00A82297"/>
    <w:rsid w:val="00A82459"/>
    <w:rsid w:val="00A82AAD"/>
    <w:rsid w:val="00A82BDD"/>
    <w:rsid w:val="00A82DFA"/>
    <w:rsid w:val="00A82FD7"/>
    <w:rsid w:val="00A833CD"/>
    <w:rsid w:val="00A83872"/>
    <w:rsid w:val="00A83D70"/>
    <w:rsid w:val="00A83FAE"/>
    <w:rsid w:val="00A84162"/>
    <w:rsid w:val="00A84232"/>
    <w:rsid w:val="00A84873"/>
    <w:rsid w:val="00A84A8A"/>
    <w:rsid w:val="00A84B8B"/>
    <w:rsid w:val="00A84E90"/>
    <w:rsid w:val="00A84F51"/>
    <w:rsid w:val="00A84FEE"/>
    <w:rsid w:val="00A85E07"/>
    <w:rsid w:val="00A85E27"/>
    <w:rsid w:val="00A85FD5"/>
    <w:rsid w:val="00A860E1"/>
    <w:rsid w:val="00A8620D"/>
    <w:rsid w:val="00A869FE"/>
    <w:rsid w:val="00A86B27"/>
    <w:rsid w:val="00A87069"/>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AA"/>
    <w:rsid w:val="00A929F9"/>
    <w:rsid w:val="00A92D2F"/>
    <w:rsid w:val="00A92DB7"/>
    <w:rsid w:val="00A92DDA"/>
    <w:rsid w:val="00A930B1"/>
    <w:rsid w:val="00A931E1"/>
    <w:rsid w:val="00A9322F"/>
    <w:rsid w:val="00A934B7"/>
    <w:rsid w:val="00A9371C"/>
    <w:rsid w:val="00A93B37"/>
    <w:rsid w:val="00A93E1A"/>
    <w:rsid w:val="00A940F6"/>
    <w:rsid w:val="00A94743"/>
    <w:rsid w:val="00A94B6B"/>
    <w:rsid w:val="00A950E5"/>
    <w:rsid w:val="00A951EE"/>
    <w:rsid w:val="00A953E9"/>
    <w:rsid w:val="00A95738"/>
    <w:rsid w:val="00A95AEE"/>
    <w:rsid w:val="00A95CB4"/>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5DE"/>
    <w:rsid w:val="00AA1BCF"/>
    <w:rsid w:val="00AA1E98"/>
    <w:rsid w:val="00AA2401"/>
    <w:rsid w:val="00AA2451"/>
    <w:rsid w:val="00AA2461"/>
    <w:rsid w:val="00AA24DA"/>
    <w:rsid w:val="00AA2AE0"/>
    <w:rsid w:val="00AA2B5A"/>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6E38"/>
    <w:rsid w:val="00AA753F"/>
    <w:rsid w:val="00AA776E"/>
    <w:rsid w:val="00AA7799"/>
    <w:rsid w:val="00AA7B4C"/>
    <w:rsid w:val="00AA7C41"/>
    <w:rsid w:val="00AB012B"/>
    <w:rsid w:val="00AB02FB"/>
    <w:rsid w:val="00AB0628"/>
    <w:rsid w:val="00AB06F3"/>
    <w:rsid w:val="00AB0752"/>
    <w:rsid w:val="00AB09EC"/>
    <w:rsid w:val="00AB0EE5"/>
    <w:rsid w:val="00AB1537"/>
    <w:rsid w:val="00AB1539"/>
    <w:rsid w:val="00AB158E"/>
    <w:rsid w:val="00AB1640"/>
    <w:rsid w:val="00AB1647"/>
    <w:rsid w:val="00AB1949"/>
    <w:rsid w:val="00AB22EA"/>
    <w:rsid w:val="00AB2447"/>
    <w:rsid w:val="00AB2A2B"/>
    <w:rsid w:val="00AB2A5F"/>
    <w:rsid w:val="00AB2BFA"/>
    <w:rsid w:val="00AB2D1E"/>
    <w:rsid w:val="00AB343F"/>
    <w:rsid w:val="00AB3D40"/>
    <w:rsid w:val="00AB3DDA"/>
    <w:rsid w:val="00AB3F95"/>
    <w:rsid w:val="00AB3FD1"/>
    <w:rsid w:val="00AB4A24"/>
    <w:rsid w:val="00AB4CF2"/>
    <w:rsid w:val="00AB4D0B"/>
    <w:rsid w:val="00AB546D"/>
    <w:rsid w:val="00AB5477"/>
    <w:rsid w:val="00AB5537"/>
    <w:rsid w:val="00AB5944"/>
    <w:rsid w:val="00AB5ACD"/>
    <w:rsid w:val="00AB5B89"/>
    <w:rsid w:val="00AB5CBA"/>
    <w:rsid w:val="00AB5F1A"/>
    <w:rsid w:val="00AB6174"/>
    <w:rsid w:val="00AB62B2"/>
    <w:rsid w:val="00AB65C6"/>
    <w:rsid w:val="00AB6A40"/>
    <w:rsid w:val="00AB6F4D"/>
    <w:rsid w:val="00AB794B"/>
    <w:rsid w:val="00AB7AB1"/>
    <w:rsid w:val="00AB7E28"/>
    <w:rsid w:val="00AB7FA6"/>
    <w:rsid w:val="00AC0150"/>
    <w:rsid w:val="00AC0302"/>
    <w:rsid w:val="00AC0B59"/>
    <w:rsid w:val="00AC0CA4"/>
    <w:rsid w:val="00AC1034"/>
    <w:rsid w:val="00AC1466"/>
    <w:rsid w:val="00AC2008"/>
    <w:rsid w:val="00AC2016"/>
    <w:rsid w:val="00AC2106"/>
    <w:rsid w:val="00AC2346"/>
    <w:rsid w:val="00AC234E"/>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13D"/>
    <w:rsid w:val="00AC6903"/>
    <w:rsid w:val="00AC69E3"/>
    <w:rsid w:val="00AC6CB6"/>
    <w:rsid w:val="00AC6F76"/>
    <w:rsid w:val="00AC70AB"/>
    <w:rsid w:val="00AD088D"/>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A51"/>
    <w:rsid w:val="00AD4B6F"/>
    <w:rsid w:val="00AD4D8A"/>
    <w:rsid w:val="00AD5313"/>
    <w:rsid w:val="00AD5320"/>
    <w:rsid w:val="00AD532B"/>
    <w:rsid w:val="00AD55E5"/>
    <w:rsid w:val="00AD5F17"/>
    <w:rsid w:val="00AD5F18"/>
    <w:rsid w:val="00AD6064"/>
    <w:rsid w:val="00AD6157"/>
    <w:rsid w:val="00AD6187"/>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7D1"/>
    <w:rsid w:val="00AE0886"/>
    <w:rsid w:val="00AE091B"/>
    <w:rsid w:val="00AE0DC7"/>
    <w:rsid w:val="00AE1182"/>
    <w:rsid w:val="00AE11C0"/>
    <w:rsid w:val="00AE18A5"/>
    <w:rsid w:val="00AE18D6"/>
    <w:rsid w:val="00AE1ADA"/>
    <w:rsid w:val="00AE2090"/>
    <w:rsid w:val="00AE224B"/>
    <w:rsid w:val="00AE2280"/>
    <w:rsid w:val="00AE23A7"/>
    <w:rsid w:val="00AE264C"/>
    <w:rsid w:val="00AE2B55"/>
    <w:rsid w:val="00AE2DA7"/>
    <w:rsid w:val="00AE2DD0"/>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65AA"/>
    <w:rsid w:val="00AE7757"/>
    <w:rsid w:val="00AE7FFB"/>
    <w:rsid w:val="00AF06FA"/>
    <w:rsid w:val="00AF07AB"/>
    <w:rsid w:val="00AF08AB"/>
    <w:rsid w:val="00AF0A3B"/>
    <w:rsid w:val="00AF0D5A"/>
    <w:rsid w:val="00AF1388"/>
    <w:rsid w:val="00AF1CA7"/>
    <w:rsid w:val="00AF1EBA"/>
    <w:rsid w:val="00AF1FB8"/>
    <w:rsid w:val="00AF1FD9"/>
    <w:rsid w:val="00AF227D"/>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E91"/>
    <w:rsid w:val="00AF527D"/>
    <w:rsid w:val="00AF5442"/>
    <w:rsid w:val="00AF5453"/>
    <w:rsid w:val="00AF552E"/>
    <w:rsid w:val="00AF5793"/>
    <w:rsid w:val="00AF597B"/>
    <w:rsid w:val="00AF5BB7"/>
    <w:rsid w:val="00AF628B"/>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4001"/>
    <w:rsid w:val="00B14138"/>
    <w:rsid w:val="00B14344"/>
    <w:rsid w:val="00B143A4"/>
    <w:rsid w:val="00B143B3"/>
    <w:rsid w:val="00B14979"/>
    <w:rsid w:val="00B14D3A"/>
    <w:rsid w:val="00B14E78"/>
    <w:rsid w:val="00B1526E"/>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507"/>
    <w:rsid w:val="00B17784"/>
    <w:rsid w:val="00B177A0"/>
    <w:rsid w:val="00B17864"/>
    <w:rsid w:val="00B178AA"/>
    <w:rsid w:val="00B17AE3"/>
    <w:rsid w:val="00B17CAB"/>
    <w:rsid w:val="00B17E12"/>
    <w:rsid w:val="00B200BD"/>
    <w:rsid w:val="00B200E9"/>
    <w:rsid w:val="00B20894"/>
    <w:rsid w:val="00B20CF3"/>
    <w:rsid w:val="00B20E1F"/>
    <w:rsid w:val="00B21924"/>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EE9"/>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4AB"/>
    <w:rsid w:val="00B276FA"/>
    <w:rsid w:val="00B27B60"/>
    <w:rsid w:val="00B27CB1"/>
    <w:rsid w:val="00B301F4"/>
    <w:rsid w:val="00B30480"/>
    <w:rsid w:val="00B3073E"/>
    <w:rsid w:val="00B3073F"/>
    <w:rsid w:val="00B30E48"/>
    <w:rsid w:val="00B30FFB"/>
    <w:rsid w:val="00B3100B"/>
    <w:rsid w:val="00B317C5"/>
    <w:rsid w:val="00B31D58"/>
    <w:rsid w:val="00B31D6B"/>
    <w:rsid w:val="00B31EE0"/>
    <w:rsid w:val="00B32014"/>
    <w:rsid w:val="00B32112"/>
    <w:rsid w:val="00B321F7"/>
    <w:rsid w:val="00B326FA"/>
    <w:rsid w:val="00B32B10"/>
    <w:rsid w:val="00B32D0F"/>
    <w:rsid w:val="00B32D45"/>
    <w:rsid w:val="00B33714"/>
    <w:rsid w:val="00B33A7F"/>
    <w:rsid w:val="00B33BF6"/>
    <w:rsid w:val="00B342B4"/>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40045"/>
    <w:rsid w:val="00B4066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BC8"/>
    <w:rsid w:val="00B42D1E"/>
    <w:rsid w:val="00B43444"/>
    <w:rsid w:val="00B43782"/>
    <w:rsid w:val="00B437D6"/>
    <w:rsid w:val="00B438E1"/>
    <w:rsid w:val="00B43B80"/>
    <w:rsid w:val="00B43F51"/>
    <w:rsid w:val="00B4426D"/>
    <w:rsid w:val="00B44445"/>
    <w:rsid w:val="00B44650"/>
    <w:rsid w:val="00B4468B"/>
    <w:rsid w:val="00B447FA"/>
    <w:rsid w:val="00B44CE1"/>
    <w:rsid w:val="00B44DB7"/>
    <w:rsid w:val="00B452E4"/>
    <w:rsid w:val="00B45696"/>
    <w:rsid w:val="00B456A3"/>
    <w:rsid w:val="00B458F5"/>
    <w:rsid w:val="00B45ADA"/>
    <w:rsid w:val="00B460A8"/>
    <w:rsid w:val="00B46195"/>
    <w:rsid w:val="00B4621D"/>
    <w:rsid w:val="00B46401"/>
    <w:rsid w:val="00B4693F"/>
    <w:rsid w:val="00B46993"/>
    <w:rsid w:val="00B46D6B"/>
    <w:rsid w:val="00B46E8B"/>
    <w:rsid w:val="00B46F95"/>
    <w:rsid w:val="00B47294"/>
    <w:rsid w:val="00B4779D"/>
    <w:rsid w:val="00B47DCE"/>
    <w:rsid w:val="00B50072"/>
    <w:rsid w:val="00B50779"/>
    <w:rsid w:val="00B5079F"/>
    <w:rsid w:val="00B50B60"/>
    <w:rsid w:val="00B50D5C"/>
    <w:rsid w:val="00B51119"/>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835"/>
    <w:rsid w:val="00B54B4E"/>
    <w:rsid w:val="00B54BFB"/>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9D4"/>
    <w:rsid w:val="00B56D07"/>
    <w:rsid w:val="00B56E43"/>
    <w:rsid w:val="00B56E48"/>
    <w:rsid w:val="00B56EEB"/>
    <w:rsid w:val="00B56F2F"/>
    <w:rsid w:val="00B571CB"/>
    <w:rsid w:val="00B57E6B"/>
    <w:rsid w:val="00B57F00"/>
    <w:rsid w:val="00B57F4B"/>
    <w:rsid w:val="00B60179"/>
    <w:rsid w:val="00B60271"/>
    <w:rsid w:val="00B606DF"/>
    <w:rsid w:val="00B608F0"/>
    <w:rsid w:val="00B6098E"/>
    <w:rsid w:val="00B60A99"/>
    <w:rsid w:val="00B61148"/>
    <w:rsid w:val="00B611DB"/>
    <w:rsid w:val="00B61201"/>
    <w:rsid w:val="00B617DB"/>
    <w:rsid w:val="00B61AE9"/>
    <w:rsid w:val="00B61D26"/>
    <w:rsid w:val="00B62653"/>
    <w:rsid w:val="00B628DC"/>
    <w:rsid w:val="00B62FA5"/>
    <w:rsid w:val="00B6312B"/>
    <w:rsid w:val="00B634C2"/>
    <w:rsid w:val="00B636F0"/>
    <w:rsid w:val="00B637E7"/>
    <w:rsid w:val="00B638F2"/>
    <w:rsid w:val="00B63C3F"/>
    <w:rsid w:val="00B63C76"/>
    <w:rsid w:val="00B63F01"/>
    <w:rsid w:val="00B64234"/>
    <w:rsid w:val="00B6425D"/>
    <w:rsid w:val="00B6474D"/>
    <w:rsid w:val="00B649BA"/>
    <w:rsid w:val="00B64C5C"/>
    <w:rsid w:val="00B64D79"/>
    <w:rsid w:val="00B64F52"/>
    <w:rsid w:val="00B657B9"/>
    <w:rsid w:val="00B65D27"/>
    <w:rsid w:val="00B66019"/>
    <w:rsid w:val="00B66354"/>
    <w:rsid w:val="00B66357"/>
    <w:rsid w:val="00B66398"/>
    <w:rsid w:val="00B66ABB"/>
    <w:rsid w:val="00B66DC8"/>
    <w:rsid w:val="00B66E09"/>
    <w:rsid w:val="00B67C04"/>
    <w:rsid w:val="00B67EB3"/>
    <w:rsid w:val="00B67ED4"/>
    <w:rsid w:val="00B67F43"/>
    <w:rsid w:val="00B67FA7"/>
    <w:rsid w:val="00B7023A"/>
    <w:rsid w:val="00B70372"/>
    <w:rsid w:val="00B705D7"/>
    <w:rsid w:val="00B7082F"/>
    <w:rsid w:val="00B70D60"/>
    <w:rsid w:val="00B711E1"/>
    <w:rsid w:val="00B7173B"/>
    <w:rsid w:val="00B72C4E"/>
    <w:rsid w:val="00B731E7"/>
    <w:rsid w:val="00B73346"/>
    <w:rsid w:val="00B73391"/>
    <w:rsid w:val="00B73704"/>
    <w:rsid w:val="00B73A2A"/>
    <w:rsid w:val="00B73B8F"/>
    <w:rsid w:val="00B74019"/>
    <w:rsid w:val="00B74072"/>
    <w:rsid w:val="00B741BB"/>
    <w:rsid w:val="00B74249"/>
    <w:rsid w:val="00B74388"/>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828"/>
    <w:rsid w:val="00B76B03"/>
    <w:rsid w:val="00B76D04"/>
    <w:rsid w:val="00B775EE"/>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9"/>
    <w:rsid w:val="00B83834"/>
    <w:rsid w:val="00B83962"/>
    <w:rsid w:val="00B83A6A"/>
    <w:rsid w:val="00B83AAE"/>
    <w:rsid w:val="00B83D6E"/>
    <w:rsid w:val="00B83DA3"/>
    <w:rsid w:val="00B83EA4"/>
    <w:rsid w:val="00B83EF9"/>
    <w:rsid w:val="00B83F0C"/>
    <w:rsid w:val="00B8439E"/>
    <w:rsid w:val="00B843E8"/>
    <w:rsid w:val="00B84495"/>
    <w:rsid w:val="00B847F5"/>
    <w:rsid w:val="00B85091"/>
    <w:rsid w:val="00B85136"/>
    <w:rsid w:val="00B851DD"/>
    <w:rsid w:val="00B852C0"/>
    <w:rsid w:val="00B85332"/>
    <w:rsid w:val="00B85B2B"/>
    <w:rsid w:val="00B85F81"/>
    <w:rsid w:val="00B860DB"/>
    <w:rsid w:val="00B863CB"/>
    <w:rsid w:val="00B864F3"/>
    <w:rsid w:val="00B86613"/>
    <w:rsid w:val="00B866E3"/>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1FBA"/>
    <w:rsid w:val="00B924AD"/>
    <w:rsid w:val="00B92690"/>
    <w:rsid w:val="00B92796"/>
    <w:rsid w:val="00B92E9D"/>
    <w:rsid w:val="00B92F79"/>
    <w:rsid w:val="00B930C7"/>
    <w:rsid w:val="00B93124"/>
    <w:rsid w:val="00B9350E"/>
    <w:rsid w:val="00B93623"/>
    <w:rsid w:val="00B939F4"/>
    <w:rsid w:val="00B93AA2"/>
    <w:rsid w:val="00B93B7D"/>
    <w:rsid w:val="00B93E89"/>
    <w:rsid w:val="00B94149"/>
    <w:rsid w:val="00B947D0"/>
    <w:rsid w:val="00B950A1"/>
    <w:rsid w:val="00B95676"/>
    <w:rsid w:val="00B95D17"/>
    <w:rsid w:val="00B95E07"/>
    <w:rsid w:val="00B96475"/>
    <w:rsid w:val="00B96B87"/>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0DFA"/>
    <w:rsid w:val="00BA112A"/>
    <w:rsid w:val="00BA155A"/>
    <w:rsid w:val="00BA1821"/>
    <w:rsid w:val="00BA1A34"/>
    <w:rsid w:val="00BA1A41"/>
    <w:rsid w:val="00BA1E04"/>
    <w:rsid w:val="00BA20F7"/>
    <w:rsid w:val="00BA21E0"/>
    <w:rsid w:val="00BA225C"/>
    <w:rsid w:val="00BA2288"/>
    <w:rsid w:val="00BA2991"/>
    <w:rsid w:val="00BA2AEF"/>
    <w:rsid w:val="00BA2BA4"/>
    <w:rsid w:val="00BA2C87"/>
    <w:rsid w:val="00BA2F74"/>
    <w:rsid w:val="00BA3069"/>
    <w:rsid w:val="00BA35AB"/>
    <w:rsid w:val="00BA3EC7"/>
    <w:rsid w:val="00BA40B6"/>
    <w:rsid w:val="00BA443B"/>
    <w:rsid w:val="00BA46C9"/>
    <w:rsid w:val="00BA4C2B"/>
    <w:rsid w:val="00BA4C7F"/>
    <w:rsid w:val="00BA4D3C"/>
    <w:rsid w:val="00BA4E37"/>
    <w:rsid w:val="00BA4EF0"/>
    <w:rsid w:val="00BA543E"/>
    <w:rsid w:val="00BA547F"/>
    <w:rsid w:val="00BA54C3"/>
    <w:rsid w:val="00BA5AA9"/>
    <w:rsid w:val="00BA60F9"/>
    <w:rsid w:val="00BA638E"/>
    <w:rsid w:val="00BA67D6"/>
    <w:rsid w:val="00BA6A00"/>
    <w:rsid w:val="00BA6DB3"/>
    <w:rsid w:val="00BA70F6"/>
    <w:rsid w:val="00BA7186"/>
    <w:rsid w:val="00BA73E2"/>
    <w:rsid w:val="00BA745D"/>
    <w:rsid w:val="00BA7726"/>
    <w:rsid w:val="00BA77B4"/>
    <w:rsid w:val="00BA7802"/>
    <w:rsid w:val="00BA7ADD"/>
    <w:rsid w:val="00BB027F"/>
    <w:rsid w:val="00BB0699"/>
    <w:rsid w:val="00BB0873"/>
    <w:rsid w:val="00BB0D61"/>
    <w:rsid w:val="00BB0D88"/>
    <w:rsid w:val="00BB0F65"/>
    <w:rsid w:val="00BB0F6E"/>
    <w:rsid w:val="00BB124E"/>
    <w:rsid w:val="00BB1423"/>
    <w:rsid w:val="00BB14EC"/>
    <w:rsid w:val="00BB1522"/>
    <w:rsid w:val="00BB1C33"/>
    <w:rsid w:val="00BB2020"/>
    <w:rsid w:val="00BB23DF"/>
    <w:rsid w:val="00BB23EE"/>
    <w:rsid w:val="00BB26EB"/>
    <w:rsid w:val="00BB27B0"/>
    <w:rsid w:val="00BB2DA4"/>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6EB3"/>
    <w:rsid w:val="00BB7A78"/>
    <w:rsid w:val="00BC011B"/>
    <w:rsid w:val="00BC01D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16C"/>
    <w:rsid w:val="00BC41A9"/>
    <w:rsid w:val="00BC492D"/>
    <w:rsid w:val="00BC4D65"/>
    <w:rsid w:val="00BC5110"/>
    <w:rsid w:val="00BC5498"/>
    <w:rsid w:val="00BC56A6"/>
    <w:rsid w:val="00BC5B1A"/>
    <w:rsid w:val="00BC5B2E"/>
    <w:rsid w:val="00BC604E"/>
    <w:rsid w:val="00BC6162"/>
    <w:rsid w:val="00BC64CA"/>
    <w:rsid w:val="00BC6614"/>
    <w:rsid w:val="00BC6C3A"/>
    <w:rsid w:val="00BC6D96"/>
    <w:rsid w:val="00BC719D"/>
    <w:rsid w:val="00BC7B36"/>
    <w:rsid w:val="00BC7D81"/>
    <w:rsid w:val="00BD00ED"/>
    <w:rsid w:val="00BD0107"/>
    <w:rsid w:val="00BD018C"/>
    <w:rsid w:val="00BD0591"/>
    <w:rsid w:val="00BD0B7E"/>
    <w:rsid w:val="00BD0CCE"/>
    <w:rsid w:val="00BD10E8"/>
    <w:rsid w:val="00BD1325"/>
    <w:rsid w:val="00BD162C"/>
    <w:rsid w:val="00BD182D"/>
    <w:rsid w:val="00BD18B7"/>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6F1"/>
    <w:rsid w:val="00BD5A79"/>
    <w:rsid w:val="00BD5E8C"/>
    <w:rsid w:val="00BD5F14"/>
    <w:rsid w:val="00BD6CEB"/>
    <w:rsid w:val="00BD6D10"/>
    <w:rsid w:val="00BD6DF6"/>
    <w:rsid w:val="00BD6FF2"/>
    <w:rsid w:val="00BD729F"/>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A14"/>
    <w:rsid w:val="00BE3EE8"/>
    <w:rsid w:val="00BE4372"/>
    <w:rsid w:val="00BE4421"/>
    <w:rsid w:val="00BE460F"/>
    <w:rsid w:val="00BE46D5"/>
    <w:rsid w:val="00BE46EC"/>
    <w:rsid w:val="00BE4D14"/>
    <w:rsid w:val="00BE4FF8"/>
    <w:rsid w:val="00BE54A8"/>
    <w:rsid w:val="00BE57A3"/>
    <w:rsid w:val="00BE5807"/>
    <w:rsid w:val="00BE5984"/>
    <w:rsid w:val="00BE640A"/>
    <w:rsid w:val="00BE6931"/>
    <w:rsid w:val="00BE6BA8"/>
    <w:rsid w:val="00BE6C24"/>
    <w:rsid w:val="00BE6F7A"/>
    <w:rsid w:val="00BE7065"/>
    <w:rsid w:val="00BE7A54"/>
    <w:rsid w:val="00BE7C06"/>
    <w:rsid w:val="00BF0179"/>
    <w:rsid w:val="00BF024F"/>
    <w:rsid w:val="00BF07C0"/>
    <w:rsid w:val="00BF0FD3"/>
    <w:rsid w:val="00BF128F"/>
    <w:rsid w:val="00BF129D"/>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41EB"/>
    <w:rsid w:val="00BF4273"/>
    <w:rsid w:val="00BF44DC"/>
    <w:rsid w:val="00BF485E"/>
    <w:rsid w:val="00BF4A03"/>
    <w:rsid w:val="00BF4BA8"/>
    <w:rsid w:val="00BF4CD0"/>
    <w:rsid w:val="00BF5000"/>
    <w:rsid w:val="00BF50BC"/>
    <w:rsid w:val="00BF5433"/>
    <w:rsid w:val="00BF5636"/>
    <w:rsid w:val="00BF5A7F"/>
    <w:rsid w:val="00BF5C48"/>
    <w:rsid w:val="00BF5E4D"/>
    <w:rsid w:val="00BF5F04"/>
    <w:rsid w:val="00BF5FA7"/>
    <w:rsid w:val="00BF622E"/>
    <w:rsid w:val="00BF6776"/>
    <w:rsid w:val="00BF67C0"/>
    <w:rsid w:val="00BF68A2"/>
    <w:rsid w:val="00BF68DB"/>
    <w:rsid w:val="00BF6978"/>
    <w:rsid w:val="00BF6A05"/>
    <w:rsid w:val="00BF6C07"/>
    <w:rsid w:val="00BF6C32"/>
    <w:rsid w:val="00BF6C80"/>
    <w:rsid w:val="00BF6D4E"/>
    <w:rsid w:val="00BF6F14"/>
    <w:rsid w:val="00BF6F99"/>
    <w:rsid w:val="00BF709F"/>
    <w:rsid w:val="00BF723D"/>
    <w:rsid w:val="00BF72FC"/>
    <w:rsid w:val="00BF7342"/>
    <w:rsid w:val="00BF7395"/>
    <w:rsid w:val="00BF7B0A"/>
    <w:rsid w:val="00BF7F81"/>
    <w:rsid w:val="00C00200"/>
    <w:rsid w:val="00C0036A"/>
    <w:rsid w:val="00C007A6"/>
    <w:rsid w:val="00C00B88"/>
    <w:rsid w:val="00C00ED1"/>
    <w:rsid w:val="00C00FD8"/>
    <w:rsid w:val="00C016EE"/>
    <w:rsid w:val="00C01DE7"/>
    <w:rsid w:val="00C0214E"/>
    <w:rsid w:val="00C02208"/>
    <w:rsid w:val="00C02271"/>
    <w:rsid w:val="00C02328"/>
    <w:rsid w:val="00C02438"/>
    <w:rsid w:val="00C025DB"/>
    <w:rsid w:val="00C02A82"/>
    <w:rsid w:val="00C02C0D"/>
    <w:rsid w:val="00C02D96"/>
    <w:rsid w:val="00C03893"/>
    <w:rsid w:val="00C038FC"/>
    <w:rsid w:val="00C03BBC"/>
    <w:rsid w:val="00C03D4A"/>
    <w:rsid w:val="00C03EA5"/>
    <w:rsid w:val="00C04145"/>
    <w:rsid w:val="00C043BC"/>
    <w:rsid w:val="00C046A0"/>
    <w:rsid w:val="00C0487F"/>
    <w:rsid w:val="00C04974"/>
    <w:rsid w:val="00C04DC2"/>
    <w:rsid w:val="00C05025"/>
    <w:rsid w:val="00C0550F"/>
    <w:rsid w:val="00C05696"/>
    <w:rsid w:val="00C0598C"/>
    <w:rsid w:val="00C05EE9"/>
    <w:rsid w:val="00C06055"/>
    <w:rsid w:val="00C06161"/>
    <w:rsid w:val="00C06180"/>
    <w:rsid w:val="00C061E7"/>
    <w:rsid w:val="00C06451"/>
    <w:rsid w:val="00C0647E"/>
    <w:rsid w:val="00C066FC"/>
    <w:rsid w:val="00C06A2D"/>
    <w:rsid w:val="00C06B6B"/>
    <w:rsid w:val="00C06D1C"/>
    <w:rsid w:val="00C06EF7"/>
    <w:rsid w:val="00C07031"/>
    <w:rsid w:val="00C0733D"/>
    <w:rsid w:val="00C078A9"/>
    <w:rsid w:val="00C07934"/>
    <w:rsid w:val="00C07BB6"/>
    <w:rsid w:val="00C07C63"/>
    <w:rsid w:val="00C07C8D"/>
    <w:rsid w:val="00C07D94"/>
    <w:rsid w:val="00C07FE9"/>
    <w:rsid w:val="00C10680"/>
    <w:rsid w:val="00C11088"/>
    <w:rsid w:val="00C1109F"/>
    <w:rsid w:val="00C11398"/>
    <w:rsid w:val="00C11CAA"/>
    <w:rsid w:val="00C11ECF"/>
    <w:rsid w:val="00C11F91"/>
    <w:rsid w:val="00C12798"/>
    <w:rsid w:val="00C128D3"/>
    <w:rsid w:val="00C12AC5"/>
    <w:rsid w:val="00C12CF9"/>
    <w:rsid w:val="00C12FE9"/>
    <w:rsid w:val="00C13054"/>
    <w:rsid w:val="00C13A3C"/>
    <w:rsid w:val="00C13D95"/>
    <w:rsid w:val="00C14247"/>
    <w:rsid w:val="00C1499D"/>
    <w:rsid w:val="00C15095"/>
    <w:rsid w:val="00C15172"/>
    <w:rsid w:val="00C158A4"/>
    <w:rsid w:val="00C158C9"/>
    <w:rsid w:val="00C159A8"/>
    <w:rsid w:val="00C162A1"/>
    <w:rsid w:val="00C164D0"/>
    <w:rsid w:val="00C1659A"/>
    <w:rsid w:val="00C16830"/>
    <w:rsid w:val="00C1705E"/>
    <w:rsid w:val="00C171CC"/>
    <w:rsid w:val="00C1722D"/>
    <w:rsid w:val="00C17310"/>
    <w:rsid w:val="00C173D3"/>
    <w:rsid w:val="00C1745B"/>
    <w:rsid w:val="00C204DA"/>
    <w:rsid w:val="00C205CF"/>
    <w:rsid w:val="00C20866"/>
    <w:rsid w:val="00C20901"/>
    <w:rsid w:val="00C20A95"/>
    <w:rsid w:val="00C20F0C"/>
    <w:rsid w:val="00C212E3"/>
    <w:rsid w:val="00C21889"/>
    <w:rsid w:val="00C218F7"/>
    <w:rsid w:val="00C21C33"/>
    <w:rsid w:val="00C21CAF"/>
    <w:rsid w:val="00C21FF3"/>
    <w:rsid w:val="00C22252"/>
    <w:rsid w:val="00C2257E"/>
    <w:rsid w:val="00C228F3"/>
    <w:rsid w:val="00C22A47"/>
    <w:rsid w:val="00C22B84"/>
    <w:rsid w:val="00C22C1B"/>
    <w:rsid w:val="00C22EBB"/>
    <w:rsid w:val="00C2398B"/>
    <w:rsid w:val="00C239B9"/>
    <w:rsid w:val="00C23BB9"/>
    <w:rsid w:val="00C2442D"/>
    <w:rsid w:val="00C2447A"/>
    <w:rsid w:val="00C249B5"/>
    <w:rsid w:val="00C249C3"/>
    <w:rsid w:val="00C24BBB"/>
    <w:rsid w:val="00C250CA"/>
    <w:rsid w:val="00C25108"/>
    <w:rsid w:val="00C252BD"/>
    <w:rsid w:val="00C258C4"/>
    <w:rsid w:val="00C2711D"/>
    <w:rsid w:val="00C27266"/>
    <w:rsid w:val="00C27320"/>
    <w:rsid w:val="00C27430"/>
    <w:rsid w:val="00C2751D"/>
    <w:rsid w:val="00C3024C"/>
    <w:rsid w:val="00C305C6"/>
    <w:rsid w:val="00C3066B"/>
    <w:rsid w:val="00C30FEA"/>
    <w:rsid w:val="00C3105B"/>
    <w:rsid w:val="00C316DD"/>
    <w:rsid w:val="00C31FD9"/>
    <w:rsid w:val="00C32128"/>
    <w:rsid w:val="00C32168"/>
    <w:rsid w:val="00C32361"/>
    <w:rsid w:val="00C326D9"/>
    <w:rsid w:val="00C32AB9"/>
    <w:rsid w:val="00C32E9D"/>
    <w:rsid w:val="00C33758"/>
    <w:rsid w:val="00C33C85"/>
    <w:rsid w:val="00C33D87"/>
    <w:rsid w:val="00C343B9"/>
    <w:rsid w:val="00C34B2D"/>
    <w:rsid w:val="00C34CF9"/>
    <w:rsid w:val="00C34D89"/>
    <w:rsid w:val="00C35480"/>
    <w:rsid w:val="00C355C7"/>
    <w:rsid w:val="00C35983"/>
    <w:rsid w:val="00C35A60"/>
    <w:rsid w:val="00C35E4D"/>
    <w:rsid w:val="00C35FAD"/>
    <w:rsid w:val="00C36137"/>
    <w:rsid w:val="00C36579"/>
    <w:rsid w:val="00C367BF"/>
    <w:rsid w:val="00C369A2"/>
    <w:rsid w:val="00C36AB6"/>
    <w:rsid w:val="00C378DC"/>
    <w:rsid w:val="00C379A0"/>
    <w:rsid w:val="00C37DBA"/>
    <w:rsid w:val="00C400A6"/>
    <w:rsid w:val="00C40159"/>
    <w:rsid w:val="00C401A4"/>
    <w:rsid w:val="00C4050E"/>
    <w:rsid w:val="00C40812"/>
    <w:rsid w:val="00C40820"/>
    <w:rsid w:val="00C40B68"/>
    <w:rsid w:val="00C40CAA"/>
    <w:rsid w:val="00C40CF2"/>
    <w:rsid w:val="00C412B0"/>
    <w:rsid w:val="00C4153C"/>
    <w:rsid w:val="00C41B97"/>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840"/>
    <w:rsid w:val="00C44202"/>
    <w:rsid w:val="00C442EC"/>
    <w:rsid w:val="00C444EB"/>
    <w:rsid w:val="00C44546"/>
    <w:rsid w:val="00C449ED"/>
    <w:rsid w:val="00C44AE2"/>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30F"/>
    <w:rsid w:val="00C50420"/>
    <w:rsid w:val="00C504CE"/>
    <w:rsid w:val="00C50566"/>
    <w:rsid w:val="00C50761"/>
    <w:rsid w:val="00C50767"/>
    <w:rsid w:val="00C50A12"/>
    <w:rsid w:val="00C50B33"/>
    <w:rsid w:val="00C512D2"/>
    <w:rsid w:val="00C5139B"/>
    <w:rsid w:val="00C5192C"/>
    <w:rsid w:val="00C519BB"/>
    <w:rsid w:val="00C519CB"/>
    <w:rsid w:val="00C51D2D"/>
    <w:rsid w:val="00C51DA6"/>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5D"/>
    <w:rsid w:val="00C56D81"/>
    <w:rsid w:val="00C57C4F"/>
    <w:rsid w:val="00C57DBD"/>
    <w:rsid w:val="00C57EE5"/>
    <w:rsid w:val="00C601A8"/>
    <w:rsid w:val="00C60244"/>
    <w:rsid w:val="00C60E08"/>
    <w:rsid w:val="00C611FD"/>
    <w:rsid w:val="00C61263"/>
    <w:rsid w:val="00C6128B"/>
    <w:rsid w:val="00C6138B"/>
    <w:rsid w:val="00C61FF9"/>
    <w:rsid w:val="00C62031"/>
    <w:rsid w:val="00C622FA"/>
    <w:rsid w:val="00C62608"/>
    <w:rsid w:val="00C63394"/>
    <w:rsid w:val="00C63497"/>
    <w:rsid w:val="00C637E4"/>
    <w:rsid w:val="00C63A3B"/>
    <w:rsid w:val="00C63FAE"/>
    <w:rsid w:val="00C641EC"/>
    <w:rsid w:val="00C64222"/>
    <w:rsid w:val="00C644C2"/>
    <w:rsid w:val="00C64DB2"/>
    <w:rsid w:val="00C6517A"/>
    <w:rsid w:val="00C65BEB"/>
    <w:rsid w:val="00C65F65"/>
    <w:rsid w:val="00C6602E"/>
    <w:rsid w:val="00C661D5"/>
    <w:rsid w:val="00C6663E"/>
    <w:rsid w:val="00C66657"/>
    <w:rsid w:val="00C666C8"/>
    <w:rsid w:val="00C666E8"/>
    <w:rsid w:val="00C6677F"/>
    <w:rsid w:val="00C66789"/>
    <w:rsid w:val="00C667D2"/>
    <w:rsid w:val="00C66AD0"/>
    <w:rsid w:val="00C66F61"/>
    <w:rsid w:val="00C6713C"/>
    <w:rsid w:val="00C67A18"/>
    <w:rsid w:val="00C67A3E"/>
    <w:rsid w:val="00C67C04"/>
    <w:rsid w:val="00C700F7"/>
    <w:rsid w:val="00C7044B"/>
    <w:rsid w:val="00C7080B"/>
    <w:rsid w:val="00C7089D"/>
    <w:rsid w:val="00C70932"/>
    <w:rsid w:val="00C70DC3"/>
    <w:rsid w:val="00C715D0"/>
    <w:rsid w:val="00C715EF"/>
    <w:rsid w:val="00C719BD"/>
    <w:rsid w:val="00C71FE4"/>
    <w:rsid w:val="00C72116"/>
    <w:rsid w:val="00C72305"/>
    <w:rsid w:val="00C7239E"/>
    <w:rsid w:val="00C72881"/>
    <w:rsid w:val="00C72C67"/>
    <w:rsid w:val="00C72FA9"/>
    <w:rsid w:val="00C732AA"/>
    <w:rsid w:val="00C73569"/>
    <w:rsid w:val="00C73877"/>
    <w:rsid w:val="00C74010"/>
    <w:rsid w:val="00C74196"/>
    <w:rsid w:val="00C7482C"/>
    <w:rsid w:val="00C74A2C"/>
    <w:rsid w:val="00C74E71"/>
    <w:rsid w:val="00C75345"/>
    <w:rsid w:val="00C754DE"/>
    <w:rsid w:val="00C75BF0"/>
    <w:rsid w:val="00C76117"/>
    <w:rsid w:val="00C7624D"/>
    <w:rsid w:val="00C767F6"/>
    <w:rsid w:val="00C76C08"/>
    <w:rsid w:val="00C7708C"/>
    <w:rsid w:val="00C773C2"/>
    <w:rsid w:val="00C77476"/>
    <w:rsid w:val="00C77939"/>
    <w:rsid w:val="00C77CF8"/>
    <w:rsid w:val="00C77E22"/>
    <w:rsid w:val="00C77E4A"/>
    <w:rsid w:val="00C80025"/>
    <w:rsid w:val="00C80440"/>
    <w:rsid w:val="00C804B6"/>
    <w:rsid w:val="00C80582"/>
    <w:rsid w:val="00C8081B"/>
    <w:rsid w:val="00C8156F"/>
    <w:rsid w:val="00C81593"/>
    <w:rsid w:val="00C815B0"/>
    <w:rsid w:val="00C817C9"/>
    <w:rsid w:val="00C819A1"/>
    <w:rsid w:val="00C81CA7"/>
    <w:rsid w:val="00C81E11"/>
    <w:rsid w:val="00C81E5A"/>
    <w:rsid w:val="00C825FF"/>
    <w:rsid w:val="00C82611"/>
    <w:rsid w:val="00C826F6"/>
    <w:rsid w:val="00C82B00"/>
    <w:rsid w:val="00C82CE8"/>
    <w:rsid w:val="00C82D84"/>
    <w:rsid w:val="00C82DD7"/>
    <w:rsid w:val="00C83729"/>
    <w:rsid w:val="00C83932"/>
    <w:rsid w:val="00C83D55"/>
    <w:rsid w:val="00C83E03"/>
    <w:rsid w:val="00C846C6"/>
    <w:rsid w:val="00C849AC"/>
    <w:rsid w:val="00C84B1E"/>
    <w:rsid w:val="00C850B0"/>
    <w:rsid w:val="00C8511F"/>
    <w:rsid w:val="00C85208"/>
    <w:rsid w:val="00C85A3F"/>
    <w:rsid w:val="00C85D63"/>
    <w:rsid w:val="00C85E0F"/>
    <w:rsid w:val="00C862F4"/>
    <w:rsid w:val="00C8740E"/>
    <w:rsid w:val="00C874B1"/>
    <w:rsid w:val="00C87B55"/>
    <w:rsid w:val="00C9016A"/>
    <w:rsid w:val="00C903D4"/>
    <w:rsid w:val="00C90825"/>
    <w:rsid w:val="00C908FD"/>
    <w:rsid w:val="00C90935"/>
    <w:rsid w:val="00C9188C"/>
    <w:rsid w:val="00C91B85"/>
    <w:rsid w:val="00C91E98"/>
    <w:rsid w:val="00C91F89"/>
    <w:rsid w:val="00C92622"/>
    <w:rsid w:val="00C92645"/>
    <w:rsid w:val="00C92C56"/>
    <w:rsid w:val="00C92D34"/>
    <w:rsid w:val="00C92F06"/>
    <w:rsid w:val="00C92F09"/>
    <w:rsid w:val="00C93127"/>
    <w:rsid w:val="00C9370C"/>
    <w:rsid w:val="00C937ED"/>
    <w:rsid w:val="00C93BA1"/>
    <w:rsid w:val="00C93BC6"/>
    <w:rsid w:val="00C941A9"/>
    <w:rsid w:val="00C941EE"/>
    <w:rsid w:val="00C9420F"/>
    <w:rsid w:val="00C9466C"/>
    <w:rsid w:val="00C948FC"/>
    <w:rsid w:val="00C94A78"/>
    <w:rsid w:val="00C94C39"/>
    <w:rsid w:val="00C94C67"/>
    <w:rsid w:val="00C95767"/>
    <w:rsid w:val="00C96133"/>
    <w:rsid w:val="00C96675"/>
    <w:rsid w:val="00C96DAD"/>
    <w:rsid w:val="00C96E1A"/>
    <w:rsid w:val="00C97A5F"/>
    <w:rsid w:val="00C97A70"/>
    <w:rsid w:val="00C97CA0"/>
    <w:rsid w:val="00C97DD1"/>
    <w:rsid w:val="00C97E42"/>
    <w:rsid w:val="00C97F37"/>
    <w:rsid w:val="00C97F42"/>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2E92"/>
    <w:rsid w:val="00CA3077"/>
    <w:rsid w:val="00CA30D4"/>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A4"/>
    <w:rsid w:val="00CA57CD"/>
    <w:rsid w:val="00CA5AB9"/>
    <w:rsid w:val="00CA6215"/>
    <w:rsid w:val="00CA6500"/>
    <w:rsid w:val="00CA6509"/>
    <w:rsid w:val="00CA6687"/>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84E"/>
    <w:rsid w:val="00CB095C"/>
    <w:rsid w:val="00CB0E15"/>
    <w:rsid w:val="00CB0F85"/>
    <w:rsid w:val="00CB1224"/>
    <w:rsid w:val="00CB160B"/>
    <w:rsid w:val="00CB18A0"/>
    <w:rsid w:val="00CB1940"/>
    <w:rsid w:val="00CB1F45"/>
    <w:rsid w:val="00CB1FAD"/>
    <w:rsid w:val="00CB208F"/>
    <w:rsid w:val="00CB230C"/>
    <w:rsid w:val="00CB235A"/>
    <w:rsid w:val="00CB30A9"/>
    <w:rsid w:val="00CB3267"/>
    <w:rsid w:val="00CB33D5"/>
    <w:rsid w:val="00CB3852"/>
    <w:rsid w:val="00CB3D93"/>
    <w:rsid w:val="00CB3FEA"/>
    <w:rsid w:val="00CB5115"/>
    <w:rsid w:val="00CB5755"/>
    <w:rsid w:val="00CB5878"/>
    <w:rsid w:val="00CB599D"/>
    <w:rsid w:val="00CB601C"/>
    <w:rsid w:val="00CB636A"/>
    <w:rsid w:val="00CB64A1"/>
    <w:rsid w:val="00CB68FD"/>
    <w:rsid w:val="00CB70F0"/>
    <w:rsid w:val="00CB76E1"/>
    <w:rsid w:val="00CB7CF6"/>
    <w:rsid w:val="00CC0026"/>
    <w:rsid w:val="00CC0083"/>
    <w:rsid w:val="00CC008F"/>
    <w:rsid w:val="00CC0671"/>
    <w:rsid w:val="00CC0AE3"/>
    <w:rsid w:val="00CC0FA6"/>
    <w:rsid w:val="00CC178E"/>
    <w:rsid w:val="00CC1897"/>
    <w:rsid w:val="00CC1C26"/>
    <w:rsid w:val="00CC1E0B"/>
    <w:rsid w:val="00CC2017"/>
    <w:rsid w:val="00CC20E7"/>
    <w:rsid w:val="00CC21C5"/>
    <w:rsid w:val="00CC22DA"/>
    <w:rsid w:val="00CC2628"/>
    <w:rsid w:val="00CC26CE"/>
    <w:rsid w:val="00CC2945"/>
    <w:rsid w:val="00CC29A2"/>
    <w:rsid w:val="00CC3153"/>
    <w:rsid w:val="00CC353C"/>
    <w:rsid w:val="00CC35CF"/>
    <w:rsid w:val="00CC4093"/>
    <w:rsid w:val="00CC45D0"/>
    <w:rsid w:val="00CC47C2"/>
    <w:rsid w:val="00CC480F"/>
    <w:rsid w:val="00CC4B48"/>
    <w:rsid w:val="00CC4CC4"/>
    <w:rsid w:val="00CC4D63"/>
    <w:rsid w:val="00CC5AD5"/>
    <w:rsid w:val="00CC5D41"/>
    <w:rsid w:val="00CC62E4"/>
    <w:rsid w:val="00CC6C6F"/>
    <w:rsid w:val="00CC7063"/>
    <w:rsid w:val="00CC7499"/>
    <w:rsid w:val="00CC76E9"/>
    <w:rsid w:val="00CC76F8"/>
    <w:rsid w:val="00CD00C5"/>
    <w:rsid w:val="00CD00DA"/>
    <w:rsid w:val="00CD08BF"/>
    <w:rsid w:val="00CD0A0C"/>
    <w:rsid w:val="00CD0B9D"/>
    <w:rsid w:val="00CD0BFB"/>
    <w:rsid w:val="00CD1245"/>
    <w:rsid w:val="00CD1622"/>
    <w:rsid w:val="00CD1785"/>
    <w:rsid w:val="00CD1816"/>
    <w:rsid w:val="00CD1952"/>
    <w:rsid w:val="00CD19A5"/>
    <w:rsid w:val="00CD1C46"/>
    <w:rsid w:val="00CD1F38"/>
    <w:rsid w:val="00CD287D"/>
    <w:rsid w:val="00CD2A17"/>
    <w:rsid w:val="00CD2CB4"/>
    <w:rsid w:val="00CD2CC2"/>
    <w:rsid w:val="00CD319A"/>
    <w:rsid w:val="00CD3C12"/>
    <w:rsid w:val="00CD3C4B"/>
    <w:rsid w:val="00CD3DCE"/>
    <w:rsid w:val="00CD4393"/>
    <w:rsid w:val="00CD44B7"/>
    <w:rsid w:val="00CD4B48"/>
    <w:rsid w:val="00CD5AD0"/>
    <w:rsid w:val="00CD5E00"/>
    <w:rsid w:val="00CD6BB2"/>
    <w:rsid w:val="00CD6F1F"/>
    <w:rsid w:val="00CD736C"/>
    <w:rsid w:val="00CD7D42"/>
    <w:rsid w:val="00CE01C8"/>
    <w:rsid w:val="00CE0751"/>
    <w:rsid w:val="00CE0C5D"/>
    <w:rsid w:val="00CE0C78"/>
    <w:rsid w:val="00CE0CE3"/>
    <w:rsid w:val="00CE0D17"/>
    <w:rsid w:val="00CE13BB"/>
    <w:rsid w:val="00CE1AFD"/>
    <w:rsid w:val="00CE1F26"/>
    <w:rsid w:val="00CE29CA"/>
    <w:rsid w:val="00CE2E79"/>
    <w:rsid w:val="00CE326F"/>
    <w:rsid w:val="00CE34C0"/>
    <w:rsid w:val="00CE3833"/>
    <w:rsid w:val="00CE398F"/>
    <w:rsid w:val="00CE39D2"/>
    <w:rsid w:val="00CE3A72"/>
    <w:rsid w:val="00CE3BCB"/>
    <w:rsid w:val="00CE3E7C"/>
    <w:rsid w:val="00CE4054"/>
    <w:rsid w:val="00CE469E"/>
    <w:rsid w:val="00CE4A5E"/>
    <w:rsid w:val="00CE4BB8"/>
    <w:rsid w:val="00CE4EDF"/>
    <w:rsid w:val="00CE53EB"/>
    <w:rsid w:val="00CE55A7"/>
    <w:rsid w:val="00CE599B"/>
    <w:rsid w:val="00CE6603"/>
    <w:rsid w:val="00CE660E"/>
    <w:rsid w:val="00CE6688"/>
    <w:rsid w:val="00CE6880"/>
    <w:rsid w:val="00CE6ACD"/>
    <w:rsid w:val="00CE71B6"/>
    <w:rsid w:val="00CE7424"/>
    <w:rsid w:val="00CE7E9C"/>
    <w:rsid w:val="00CF01E0"/>
    <w:rsid w:val="00CF026C"/>
    <w:rsid w:val="00CF086A"/>
    <w:rsid w:val="00CF09D1"/>
    <w:rsid w:val="00CF0AB5"/>
    <w:rsid w:val="00CF0BB6"/>
    <w:rsid w:val="00CF0DD4"/>
    <w:rsid w:val="00CF0F44"/>
    <w:rsid w:val="00CF13D6"/>
    <w:rsid w:val="00CF167C"/>
    <w:rsid w:val="00CF17F5"/>
    <w:rsid w:val="00CF1F48"/>
    <w:rsid w:val="00CF230C"/>
    <w:rsid w:val="00CF2800"/>
    <w:rsid w:val="00CF2861"/>
    <w:rsid w:val="00CF2877"/>
    <w:rsid w:val="00CF28E8"/>
    <w:rsid w:val="00CF357A"/>
    <w:rsid w:val="00CF3604"/>
    <w:rsid w:val="00CF3702"/>
    <w:rsid w:val="00CF4060"/>
    <w:rsid w:val="00CF44F7"/>
    <w:rsid w:val="00CF46BE"/>
    <w:rsid w:val="00CF49CC"/>
    <w:rsid w:val="00CF4A69"/>
    <w:rsid w:val="00CF4AB0"/>
    <w:rsid w:val="00CF4F01"/>
    <w:rsid w:val="00CF52EF"/>
    <w:rsid w:val="00CF592E"/>
    <w:rsid w:val="00CF5985"/>
    <w:rsid w:val="00CF5BEC"/>
    <w:rsid w:val="00CF5D7F"/>
    <w:rsid w:val="00CF5D99"/>
    <w:rsid w:val="00CF5DA1"/>
    <w:rsid w:val="00CF5DDF"/>
    <w:rsid w:val="00CF61B9"/>
    <w:rsid w:val="00CF61DA"/>
    <w:rsid w:val="00CF6463"/>
    <w:rsid w:val="00CF647D"/>
    <w:rsid w:val="00CF652A"/>
    <w:rsid w:val="00CF688B"/>
    <w:rsid w:val="00CF71CF"/>
    <w:rsid w:val="00CF7290"/>
    <w:rsid w:val="00CF7435"/>
    <w:rsid w:val="00CF75B3"/>
    <w:rsid w:val="00CF7764"/>
    <w:rsid w:val="00CF7914"/>
    <w:rsid w:val="00CF7C1D"/>
    <w:rsid w:val="00CF7E99"/>
    <w:rsid w:val="00CF7F97"/>
    <w:rsid w:val="00D000E0"/>
    <w:rsid w:val="00D004CA"/>
    <w:rsid w:val="00D006D7"/>
    <w:rsid w:val="00D00930"/>
    <w:rsid w:val="00D0099F"/>
    <w:rsid w:val="00D00D2F"/>
    <w:rsid w:val="00D014BB"/>
    <w:rsid w:val="00D01715"/>
    <w:rsid w:val="00D01C66"/>
    <w:rsid w:val="00D01D80"/>
    <w:rsid w:val="00D01ED0"/>
    <w:rsid w:val="00D01FDD"/>
    <w:rsid w:val="00D02106"/>
    <w:rsid w:val="00D02496"/>
    <w:rsid w:val="00D02518"/>
    <w:rsid w:val="00D028EA"/>
    <w:rsid w:val="00D02E6C"/>
    <w:rsid w:val="00D02FA1"/>
    <w:rsid w:val="00D030BA"/>
    <w:rsid w:val="00D03401"/>
    <w:rsid w:val="00D0356E"/>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870"/>
    <w:rsid w:val="00D05E0D"/>
    <w:rsid w:val="00D0615A"/>
    <w:rsid w:val="00D0645A"/>
    <w:rsid w:val="00D06CA3"/>
    <w:rsid w:val="00D06D35"/>
    <w:rsid w:val="00D06DF8"/>
    <w:rsid w:val="00D07275"/>
    <w:rsid w:val="00D07437"/>
    <w:rsid w:val="00D0763A"/>
    <w:rsid w:val="00D07AE2"/>
    <w:rsid w:val="00D10087"/>
    <w:rsid w:val="00D1008C"/>
    <w:rsid w:val="00D101DB"/>
    <w:rsid w:val="00D10DEF"/>
    <w:rsid w:val="00D112D4"/>
    <w:rsid w:val="00D11589"/>
    <w:rsid w:val="00D11761"/>
    <w:rsid w:val="00D11846"/>
    <w:rsid w:val="00D1192F"/>
    <w:rsid w:val="00D11AD5"/>
    <w:rsid w:val="00D11DAD"/>
    <w:rsid w:val="00D12047"/>
    <w:rsid w:val="00D122C1"/>
    <w:rsid w:val="00D123F3"/>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6A1"/>
    <w:rsid w:val="00D149A8"/>
    <w:rsid w:val="00D149EC"/>
    <w:rsid w:val="00D14AEF"/>
    <w:rsid w:val="00D14B2B"/>
    <w:rsid w:val="00D14FAE"/>
    <w:rsid w:val="00D15505"/>
    <w:rsid w:val="00D1583B"/>
    <w:rsid w:val="00D15936"/>
    <w:rsid w:val="00D15A90"/>
    <w:rsid w:val="00D15D24"/>
    <w:rsid w:val="00D15ED8"/>
    <w:rsid w:val="00D1615B"/>
    <w:rsid w:val="00D1650F"/>
    <w:rsid w:val="00D1672B"/>
    <w:rsid w:val="00D16D39"/>
    <w:rsid w:val="00D16E85"/>
    <w:rsid w:val="00D16F6C"/>
    <w:rsid w:val="00D17692"/>
    <w:rsid w:val="00D176E8"/>
    <w:rsid w:val="00D17B5E"/>
    <w:rsid w:val="00D17CD7"/>
    <w:rsid w:val="00D17CD8"/>
    <w:rsid w:val="00D17D23"/>
    <w:rsid w:val="00D200F1"/>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4086"/>
    <w:rsid w:val="00D2416A"/>
    <w:rsid w:val="00D2419F"/>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70B7"/>
    <w:rsid w:val="00D2744B"/>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D15"/>
    <w:rsid w:val="00D33F0F"/>
    <w:rsid w:val="00D33FD7"/>
    <w:rsid w:val="00D34125"/>
    <w:rsid w:val="00D34690"/>
    <w:rsid w:val="00D346D9"/>
    <w:rsid w:val="00D34CEF"/>
    <w:rsid w:val="00D34E15"/>
    <w:rsid w:val="00D352B5"/>
    <w:rsid w:val="00D3572C"/>
    <w:rsid w:val="00D35EC0"/>
    <w:rsid w:val="00D35F5C"/>
    <w:rsid w:val="00D3682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13B1"/>
    <w:rsid w:val="00D41A6B"/>
    <w:rsid w:val="00D41B53"/>
    <w:rsid w:val="00D41D38"/>
    <w:rsid w:val="00D41EDB"/>
    <w:rsid w:val="00D420B7"/>
    <w:rsid w:val="00D42240"/>
    <w:rsid w:val="00D42249"/>
    <w:rsid w:val="00D42383"/>
    <w:rsid w:val="00D42549"/>
    <w:rsid w:val="00D427B7"/>
    <w:rsid w:val="00D42881"/>
    <w:rsid w:val="00D4298A"/>
    <w:rsid w:val="00D42AA3"/>
    <w:rsid w:val="00D42B6F"/>
    <w:rsid w:val="00D42ED0"/>
    <w:rsid w:val="00D43ECE"/>
    <w:rsid w:val="00D44212"/>
    <w:rsid w:val="00D4478A"/>
    <w:rsid w:val="00D44821"/>
    <w:rsid w:val="00D449C6"/>
    <w:rsid w:val="00D44BE8"/>
    <w:rsid w:val="00D45208"/>
    <w:rsid w:val="00D455EF"/>
    <w:rsid w:val="00D456B6"/>
    <w:rsid w:val="00D45865"/>
    <w:rsid w:val="00D458ED"/>
    <w:rsid w:val="00D45F0E"/>
    <w:rsid w:val="00D461B6"/>
    <w:rsid w:val="00D46217"/>
    <w:rsid w:val="00D4676D"/>
    <w:rsid w:val="00D46785"/>
    <w:rsid w:val="00D4681E"/>
    <w:rsid w:val="00D46BD3"/>
    <w:rsid w:val="00D46CD4"/>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C48"/>
    <w:rsid w:val="00D52D7A"/>
    <w:rsid w:val="00D52F83"/>
    <w:rsid w:val="00D53227"/>
    <w:rsid w:val="00D532B5"/>
    <w:rsid w:val="00D533AB"/>
    <w:rsid w:val="00D53533"/>
    <w:rsid w:val="00D53642"/>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3B2"/>
    <w:rsid w:val="00D60425"/>
    <w:rsid w:val="00D607AA"/>
    <w:rsid w:val="00D60A67"/>
    <w:rsid w:val="00D60D9D"/>
    <w:rsid w:val="00D60FC3"/>
    <w:rsid w:val="00D611CA"/>
    <w:rsid w:val="00D61202"/>
    <w:rsid w:val="00D613E5"/>
    <w:rsid w:val="00D616AB"/>
    <w:rsid w:val="00D61A3F"/>
    <w:rsid w:val="00D61B6A"/>
    <w:rsid w:val="00D61BBC"/>
    <w:rsid w:val="00D61BF9"/>
    <w:rsid w:val="00D62103"/>
    <w:rsid w:val="00D62E1C"/>
    <w:rsid w:val="00D632FE"/>
    <w:rsid w:val="00D63690"/>
    <w:rsid w:val="00D64001"/>
    <w:rsid w:val="00D64018"/>
    <w:rsid w:val="00D642B0"/>
    <w:rsid w:val="00D646DC"/>
    <w:rsid w:val="00D64D26"/>
    <w:rsid w:val="00D64D56"/>
    <w:rsid w:val="00D64F2C"/>
    <w:rsid w:val="00D650F5"/>
    <w:rsid w:val="00D65436"/>
    <w:rsid w:val="00D65A73"/>
    <w:rsid w:val="00D65B02"/>
    <w:rsid w:val="00D65DF2"/>
    <w:rsid w:val="00D66235"/>
    <w:rsid w:val="00D66674"/>
    <w:rsid w:val="00D66AF4"/>
    <w:rsid w:val="00D66BA0"/>
    <w:rsid w:val="00D671D2"/>
    <w:rsid w:val="00D6723A"/>
    <w:rsid w:val="00D6750E"/>
    <w:rsid w:val="00D67763"/>
    <w:rsid w:val="00D6786B"/>
    <w:rsid w:val="00D67B6C"/>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079"/>
    <w:rsid w:val="00D72328"/>
    <w:rsid w:val="00D723AE"/>
    <w:rsid w:val="00D72761"/>
    <w:rsid w:val="00D729EF"/>
    <w:rsid w:val="00D72CA5"/>
    <w:rsid w:val="00D72EEC"/>
    <w:rsid w:val="00D73434"/>
    <w:rsid w:val="00D7364A"/>
    <w:rsid w:val="00D737ED"/>
    <w:rsid w:val="00D73805"/>
    <w:rsid w:val="00D73933"/>
    <w:rsid w:val="00D74023"/>
    <w:rsid w:val="00D74025"/>
    <w:rsid w:val="00D740FE"/>
    <w:rsid w:val="00D742E8"/>
    <w:rsid w:val="00D74312"/>
    <w:rsid w:val="00D74560"/>
    <w:rsid w:val="00D74585"/>
    <w:rsid w:val="00D74715"/>
    <w:rsid w:val="00D74A23"/>
    <w:rsid w:val="00D7519E"/>
    <w:rsid w:val="00D75554"/>
    <w:rsid w:val="00D7564A"/>
    <w:rsid w:val="00D757A2"/>
    <w:rsid w:val="00D7594D"/>
    <w:rsid w:val="00D75A77"/>
    <w:rsid w:val="00D75E1F"/>
    <w:rsid w:val="00D76E54"/>
    <w:rsid w:val="00D7702B"/>
    <w:rsid w:val="00D77308"/>
    <w:rsid w:val="00D77383"/>
    <w:rsid w:val="00D77B8D"/>
    <w:rsid w:val="00D77D1D"/>
    <w:rsid w:val="00D77E46"/>
    <w:rsid w:val="00D77F23"/>
    <w:rsid w:val="00D8013D"/>
    <w:rsid w:val="00D804F3"/>
    <w:rsid w:val="00D80B65"/>
    <w:rsid w:val="00D80C1C"/>
    <w:rsid w:val="00D814C3"/>
    <w:rsid w:val="00D814EC"/>
    <w:rsid w:val="00D818CF"/>
    <w:rsid w:val="00D81992"/>
    <w:rsid w:val="00D81DEE"/>
    <w:rsid w:val="00D81ED7"/>
    <w:rsid w:val="00D8233B"/>
    <w:rsid w:val="00D8257D"/>
    <w:rsid w:val="00D827A5"/>
    <w:rsid w:val="00D829A3"/>
    <w:rsid w:val="00D82E73"/>
    <w:rsid w:val="00D83022"/>
    <w:rsid w:val="00D8355A"/>
    <w:rsid w:val="00D83B5E"/>
    <w:rsid w:val="00D83D64"/>
    <w:rsid w:val="00D83F37"/>
    <w:rsid w:val="00D83FDD"/>
    <w:rsid w:val="00D84329"/>
    <w:rsid w:val="00D84519"/>
    <w:rsid w:val="00D845A5"/>
    <w:rsid w:val="00D8476F"/>
    <w:rsid w:val="00D8482D"/>
    <w:rsid w:val="00D84A37"/>
    <w:rsid w:val="00D84FA2"/>
    <w:rsid w:val="00D85C2F"/>
    <w:rsid w:val="00D85C65"/>
    <w:rsid w:val="00D86214"/>
    <w:rsid w:val="00D86490"/>
    <w:rsid w:val="00D864D3"/>
    <w:rsid w:val="00D86BB7"/>
    <w:rsid w:val="00D86C8B"/>
    <w:rsid w:val="00D86F66"/>
    <w:rsid w:val="00D8706F"/>
    <w:rsid w:val="00D870E5"/>
    <w:rsid w:val="00D87464"/>
    <w:rsid w:val="00D879A3"/>
    <w:rsid w:val="00D87B8B"/>
    <w:rsid w:val="00D906E3"/>
    <w:rsid w:val="00D9095B"/>
    <w:rsid w:val="00D90A4A"/>
    <w:rsid w:val="00D90DCD"/>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FAB"/>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DCC"/>
    <w:rsid w:val="00DA0E65"/>
    <w:rsid w:val="00DA1467"/>
    <w:rsid w:val="00DA14AA"/>
    <w:rsid w:val="00DA16FD"/>
    <w:rsid w:val="00DA1C25"/>
    <w:rsid w:val="00DA2120"/>
    <w:rsid w:val="00DA2145"/>
    <w:rsid w:val="00DA22DA"/>
    <w:rsid w:val="00DA246A"/>
    <w:rsid w:val="00DA2589"/>
    <w:rsid w:val="00DA2C84"/>
    <w:rsid w:val="00DA2DAD"/>
    <w:rsid w:val="00DA3858"/>
    <w:rsid w:val="00DA3F29"/>
    <w:rsid w:val="00DA430A"/>
    <w:rsid w:val="00DA4468"/>
    <w:rsid w:val="00DA486E"/>
    <w:rsid w:val="00DA4BC1"/>
    <w:rsid w:val="00DA4BDC"/>
    <w:rsid w:val="00DA4CD6"/>
    <w:rsid w:val="00DA4DEA"/>
    <w:rsid w:val="00DA4EF0"/>
    <w:rsid w:val="00DA5216"/>
    <w:rsid w:val="00DA59BF"/>
    <w:rsid w:val="00DA5CEF"/>
    <w:rsid w:val="00DA600B"/>
    <w:rsid w:val="00DA6155"/>
    <w:rsid w:val="00DA6424"/>
    <w:rsid w:val="00DA6DD0"/>
    <w:rsid w:val="00DA73CA"/>
    <w:rsid w:val="00DA780E"/>
    <w:rsid w:val="00DB0057"/>
    <w:rsid w:val="00DB0413"/>
    <w:rsid w:val="00DB0AAB"/>
    <w:rsid w:val="00DB0B11"/>
    <w:rsid w:val="00DB0C70"/>
    <w:rsid w:val="00DB102E"/>
    <w:rsid w:val="00DB157B"/>
    <w:rsid w:val="00DB160D"/>
    <w:rsid w:val="00DB177A"/>
    <w:rsid w:val="00DB1D52"/>
    <w:rsid w:val="00DB1FD6"/>
    <w:rsid w:val="00DB22C7"/>
    <w:rsid w:val="00DB2353"/>
    <w:rsid w:val="00DB29B3"/>
    <w:rsid w:val="00DB2A18"/>
    <w:rsid w:val="00DB2BC6"/>
    <w:rsid w:val="00DB3398"/>
    <w:rsid w:val="00DB3777"/>
    <w:rsid w:val="00DB38D5"/>
    <w:rsid w:val="00DB3BA7"/>
    <w:rsid w:val="00DB3D90"/>
    <w:rsid w:val="00DB40AD"/>
    <w:rsid w:val="00DB426C"/>
    <w:rsid w:val="00DB466A"/>
    <w:rsid w:val="00DB4C54"/>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11F"/>
    <w:rsid w:val="00DB73A9"/>
    <w:rsid w:val="00DB7662"/>
    <w:rsid w:val="00DB77EB"/>
    <w:rsid w:val="00DB79D5"/>
    <w:rsid w:val="00DB7A80"/>
    <w:rsid w:val="00DB7C1B"/>
    <w:rsid w:val="00DC0000"/>
    <w:rsid w:val="00DC00DF"/>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32"/>
    <w:rsid w:val="00DC28A3"/>
    <w:rsid w:val="00DC292B"/>
    <w:rsid w:val="00DC2C11"/>
    <w:rsid w:val="00DC2E53"/>
    <w:rsid w:val="00DC3988"/>
    <w:rsid w:val="00DC41DE"/>
    <w:rsid w:val="00DC45E5"/>
    <w:rsid w:val="00DC467F"/>
    <w:rsid w:val="00DC4CB8"/>
    <w:rsid w:val="00DC5659"/>
    <w:rsid w:val="00DC5788"/>
    <w:rsid w:val="00DC5C41"/>
    <w:rsid w:val="00DC614F"/>
    <w:rsid w:val="00DC73D8"/>
    <w:rsid w:val="00DC7872"/>
    <w:rsid w:val="00DC7909"/>
    <w:rsid w:val="00DC794E"/>
    <w:rsid w:val="00DC7A40"/>
    <w:rsid w:val="00DC7E43"/>
    <w:rsid w:val="00DC7F54"/>
    <w:rsid w:val="00DD031D"/>
    <w:rsid w:val="00DD0879"/>
    <w:rsid w:val="00DD08FA"/>
    <w:rsid w:val="00DD0A86"/>
    <w:rsid w:val="00DD0DBA"/>
    <w:rsid w:val="00DD1100"/>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5287"/>
    <w:rsid w:val="00DD53F4"/>
    <w:rsid w:val="00DD56F0"/>
    <w:rsid w:val="00DD57DD"/>
    <w:rsid w:val="00DD591D"/>
    <w:rsid w:val="00DD6553"/>
    <w:rsid w:val="00DD674F"/>
    <w:rsid w:val="00DD6907"/>
    <w:rsid w:val="00DD6D13"/>
    <w:rsid w:val="00DD6E00"/>
    <w:rsid w:val="00DD73F7"/>
    <w:rsid w:val="00DD79A2"/>
    <w:rsid w:val="00DD7A60"/>
    <w:rsid w:val="00DD7DA1"/>
    <w:rsid w:val="00DD7EDC"/>
    <w:rsid w:val="00DE0349"/>
    <w:rsid w:val="00DE03A9"/>
    <w:rsid w:val="00DE06DA"/>
    <w:rsid w:val="00DE0D86"/>
    <w:rsid w:val="00DE0FCB"/>
    <w:rsid w:val="00DE10F4"/>
    <w:rsid w:val="00DE13CA"/>
    <w:rsid w:val="00DE1882"/>
    <w:rsid w:val="00DE1CDB"/>
    <w:rsid w:val="00DE1DF8"/>
    <w:rsid w:val="00DE2C64"/>
    <w:rsid w:val="00DE2C77"/>
    <w:rsid w:val="00DE315F"/>
    <w:rsid w:val="00DE33BF"/>
    <w:rsid w:val="00DE3855"/>
    <w:rsid w:val="00DE39B1"/>
    <w:rsid w:val="00DE3B45"/>
    <w:rsid w:val="00DE3D44"/>
    <w:rsid w:val="00DE3F35"/>
    <w:rsid w:val="00DE40D5"/>
    <w:rsid w:val="00DE4475"/>
    <w:rsid w:val="00DE4A6F"/>
    <w:rsid w:val="00DE530B"/>
    <w:rsid w:val="00DE57ED"/>
    <w:rsid w:val="00DE5BAF"/>
    <w:rsid w:val="00DE5E19"/>
    <w:rsid w:val="00DE6624"/>
    <w:rsid w:val="00DE66A5"/>
    <w:rsid w:val="00DE6793"/>
    <w:rsid w:val="00DE68A4"/>
    <w:rsid w:val="00DE69AD"/>
    <w:rsid w:val="00DE6C55"/>
    <w:rsid w:val="00DE6C76"/>
    <w:rsid w:val="00DE6D56"/>
    <w:rsid w:val="00DE7738"/>
    <w:rsid w:val="00DE78C9"/>
    <w:rsid w:val="00DE79ED"/>
    <w:rsid w:val="00DF0424"/>
    <w:rsid w:val="00DF0611"/>
    <w:rsid w:val="00DF0CF8"/>
    <w:rsid w:val="00DF0DD1"/>
    <w:rsid w:val="00DF10C3"/>
    <w:rsid w:val="00DF1291"/>
    <w:rsid w:val="00DF1564"/>
    <w:rsid w:val="00DF1635"/>
    <w:rsid w:val="00DF1761"/>
    <w:rsid w:val="00DF18C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64D"/>
    <w:rsid w:val="00DF69DF"/>
    <w:rsid w:val="00DF7480"/>
    <w:rsid w:val="00DF7841"/>
    <w:rsid w:val="00DF789C"/>
    <w:rsid w:val="00DF7999"/>
    <w:rsid w:val="00DF7C80"/>
    <w:rsid w:val="00DF7D19"/>
    <w:rsid w:val="00DF7E07"/>
    <w:rsid w:val="00E00054"/>
    <w:rsid w:val="00E00066"/>
    <w:rsid w:val="00E000D7"/>
    <w:rsid w:val="00E003B4"/>
    <w:rsid w:val="00E00688"/>
    <w:rsid w:val="00E008D5"/>
    <w:rsid w:val="00E00B01"/>
    <w:rsid w:val="00E00E1A"/>
    <w:rsid w:val="00E00E87"/>
    <w:rsid w:val="00E00EED"/>
    <w:rsid w:val="00E013AB"/>
    <w:rsid w:val="00E016DE"/>
    <w:rsid w:val="00E016FA"/>
    <w:rsid w:val="00E01C33"/>
    <w:rsid w:val="00E021D2"/>
    <w:rsid w:val="00E023E3"/>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944"/>
    <w:rsid w:val="00E04D8D"/>
    <w:rsid w:val="00E04E0F"/>
    <w:rsid w:val="00E056C2"/>
    <w:rsid w:val="00E05C59"/>
    <w:rsid w:val="00E05E66"/>
    <w:rsid w:val="00E061C6"/>
    <w:rsid w:val="00E06432"/>
    <w:rsid w:val="00E0668A"/>
    <w:rsid w:val="00E0694F"/>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2549"/>
    <w:rsid w:val="00E1257D"/>
    <w:rsid w:val="00E125E5"/>
    <w:rsid w:val="00E128AA"/>
    <w:rsid w:val="00E12C9C"/>
    <w:rsid w:val="00E12D55"/>
    <w:rsid w:val="00E12F8B"/>
    <w:rsid w:val="00E13011"/>
    <w:rsid w:val="00E13058"/>
    <w:rsid w:val="00E130F4"/>
    <w:rsid w:val="00E13224"/>
    <w:rsid w:val="00E13294"/>
    <w:rsid w:val="00E13BA4"/>
    <w:rsid w:val="00E141B2"/>
    <w:rsid w:val="00E143E7"/>
    <w:rsid w:val="00E14400"/>
    <w:rsid w:val="00E147BE"/>
    <w:rsid w:val="00E14BD1"/>
    <w:rsid w:val="00E14F2D"/>
    <w:rsid w:val="00E14FD5"/>
    <w:rsid w:val="00E15867"/>
    <w:rsid w:val="00E15A2B"/>
    <w:rsid w:val="00E160D7"/>
    <w:rsid w:val="00E161EC"/>
    <w:rsid w:val="00E1662E"/>
    <w:rsid w:val="00E16672"/>
    <w:rsid w:val="00E16A4E"/>
    <w:rsid w:val="00E16ECE"/>
    <w:rsid w:val="00E1700E"/>
    <w:rsid w:val="00E1708C"/>
    <w:rsid w:val="00E1720C"/>
    <w:rsid w:val="00E172B7"/>
    <w:rsid w:val="00E1783D"/>
    <w:rsid w:val="00E17BB8"/>
    <w:rsid w:val="00E17CA7"/>
    <w:rsid w:val="00E201A3"/>
    <w:rsid w:val="00E203AB"/>
    <w:rsid w:val="00E204A5"/>
    <w:rsid w:val="00E207E6"/>
    <w:rsid w:val="00E20DA8"/>
    <w:rsid w:val="00E20F48"/>
    <w:rsid w:val="00E21269"/>
    <w:rsid w:val="00E2135E"/>
    <w:rsid w:val="00E21991"/>
    <w:rsid w:val="00E21EAE"/>
    <w:rsid w:val="00E21ECF"/>
    <w:rsid w:val="00E21FE6"/>
    <w:rsid w:val="00E2224C"/>
    <w:rsid w:val="00E226BF"/>
    <w:rsid w:val="00E226D9"/>
    <w:rsid w:val="00E2290E"/>
    <w:rsid w:val="00E22F96"/>
    <w:rsid w:val="00E23248"/>
    <w:rsid w:val="00E234B3"/>
    <w:rsid w:val="00E235F2"/>
    <w:rsid w:val="00E2381A"/>
    <w:rsid w:val="00E239AE"/>
    <w:rsid w:val="00E239C0"/>
    <w:rsid w:val="00E23B94"/>
    <w:rsid w:val="00E24458"/>
    <w:rsid w:val="00E246D2"/>
    <w:rsid w:val="00E24706"/>
    <w:rsid w:val="00E24F4C"/>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125"/>
    <w:rsid w:val="00E27B41"/>
    <w:rsid w:val="00E27CDE"/>
    <w:rsid w:val="00E27EC3"/>
    <w:rsid w:val="00E27F10"/>
    <w:rsid w:val="00E3038D"/>
    <w:rsid w:val="00E30654"/>
    <w:rsid w:val="00E30A8A"/>
    <w:rsid w:val="00E30B32"/>
    <w:rsid w:val="00E30B70"/>
    <w:rsid w:val="00E314B0"/>
    <w:rsid w:val="00E31584"/>
    <w:rsid w:val="00E31603"/>
    <w:rsid w:val="00E3165B"/>
    <w:rsid w:val="00E3167B"/>
    <w:rsid w:val="00E317B7"/>
    <w:rsid w:val="00E31801"/>
    <w:rsid w:val="00E31C0D"/>
    <w:rsid w:val="00E31DF9"/>
    <w:rsid w:val="00E32198"/>
    <w:rsid w:val="00E321C2"/>
    <w:rsid w:val="00E3229A"/>
    <w:rsid w:val="00E326F8"/>
    <w:rsid w:val="00E32BD7"/>
    <w:rsid w:val="00E32D13"/>
    <w:rsid w:val="00E32E6C"/>
    <w:rsid w:val="00E32E86"/>
    <w:rsid w:val="00E33393"/>
    <w:rsid w:val="00E33885"/>
    <w:rsid w:val="00E341B9"/>
    <w:rsid w:val="00E3462B"/>
    <w:rsid w:val="00E349A0"/>
    <w:rsid w:val="00E34BE4"/>
    <w:rsid w:val="00E34C0C"/>
    <w:rsid w:val="00E34D60"/>
    <w:rsid w:val="00E34DAA"/>
    <w:rsid w:val="00E3507B"/>
    <w:rsid w:val="00E3586F"/>
    <w:rsid w:val="00E3589E"/>
    <w:rsid w:val="00E35971"/>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99"/>
    <w:rsid w:val="00E41BBC"/>
    <w:rsid w:val="00E426EA"/>
    <w:rsid w:val="00E427CF"/>
    <w:rsid w:val="00E42942"/>
    <w:rsid w:val="00E42CA3"/>
    <w:rsid w:val="00E42CB0"/>
    <w:rsid w:val="00E431C5"/>
    <w:rsid w:val="00E4320C"/>
    <w:rsid w:val="00E43451"/>
    <w:rsid w:val="00E43558"/>
    <w:rsid w:val="00E43AD7"/>
    <w:rsid w:val="00E43B90"/>
    <w:rsid w:val="00E43CED"/>
    <w:rsid w:val="00E43ED3"/>
    <w:rsid w:val="00E4404E"/>
    <w:rsid w:val="00E44118"/>
    <w:rsid w:val="00E44128"/>
    <w:rsid w:val="00E441F8"/>
    <w:rsid w:val="00E44936"/>
    <w:rsid w:val="00E44A5B"/>
    <w:rsid w:val="00E44A6B"/>
    <w:rsid w:val="00E44C2D"/>
    <w:rsid w:val="00E44DAA"/>
    <w:rsid w:val="00E44F5C"/>
    <w:rsid w:val="00E44FB1"/>
    <w:rsid w:val="00E45129"/>
    <w:rsid w:val="00E45490"/>
    <w:rsid w:val="00E45685"/>
    <w:rsid w:val="00E45878"/>
    <w:rsid w:val="00E45CAC"/>
    <w:rsid w:val="00E45E59"/>
    <w:rsid w:val="00E4626A"/>
    <w:rsid w:val="00E46664"/>
    <w:rsid w:val="00E46EE9"/>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962"/>
    <w:rsid w:val="00E529E8"/>
    <w:rsid w:val="00E52CB0"/>
    <w:rsid w:val="00E52D03"/>
    <w:rsid w:val="00E534AA"/>
    <w:rsid w:val="00E53EF6"/>
    <w:rsid w:val="00E541D5"/>
    <w:rsid w:val="00E5466F"/>
    <w:rsid w:val="00E54942"/>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86E"/>
    <w:rsid w:val="00E60DEE"/>
    <w:rsid w:val="00E61250"/>
    <w:rsid w:val="00E613BE"/>
    <w:rsid w:val="00E614B3"/>
    <w:rsid w:val="00E614EA"/>
    <w:rsid w:val="00E615F3"/>
    <w:rsid w:val="00E6194C"/>
    <w:rsid w:val="00E61C88"/>
    <w:rsid w:val="00E61F4F"/>
    <w:rsid w:val="00E62914"/>
    <w:rsid w:val="00E62ABB"/>
    <w:rsid w:val="00E62D74"/>
    <w:rsid w:val="00E631D4"/>
    <w:rsid w:val="00E632BA"/>
    <w:rsid w:val="00E63695"/>
    <w:rsid w:val="00E636D7"/>
    <w:rsid w:val="00E63A76"/>
    <w:rsid w:val="00E63EB3"/>
    <w:rsid w:val="00E6457E"/>
    <w:rsid w:val="00E6462C"/>
    <w:rsid w:val="00E64CAE"/>
    <w:rsid w:val="00E64D79"/>
    <w:rsid w:val="00E64FDC"/>
    <w:rsid w:val="00E65469"/>
    <w:rsid w:val="00E658B4"/>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38"/>
    <w:rsid w:val="00E70E45"/>
    <w:rsid w:val="00E70EB2"/>
    <w:rsid w:val="00E715B4"/>
    <w:rsid w:val="00E71790"/>
    <w:rsid w:val="00E71A96"/>
    <w:rsid w:val="00E71D87"/>
    <w:rsid w:val="00E71F48"/>
    <w:rsid w:val="00E722FF"/>
    <w:rsid w:val="00E72B2B"/>
    <w:rsid w:val="00E72B6E"/>
    <w:rsid w:val="00E72EFC"/>
    <w:rsid w:val="00E72F09"/>
    <w:rsid w:val="00E731D4"/>
    <w:rsid w:val="00E7328B"/>
    <w:rsid w:val="00E73462"/>
    <w:rsid w:val="00E73578"/>
    <w:rsid w:val="00E738F3"/>
    <w:rsid w:val="00E73DA3"/>
    <w:rsid w:val="00E7456F"/>
    <w:rsid w:val="00E74812"/>
    <w:rsid w:val="00E74A36"/>
    <w:rsid w:val="00E74CF6"/>
    <w:rsid w:val="00E75076"/>
    <w:rsid w:val="00E75380"/>
    <w:rsid w:val="00E75998"/>
    <w:rsid w:val="00E75F36"/>
    <w:rsid w:val="00E76259"/>
    <w:rsid w:val="00E76688"/>
    <w:rsid w:val="00E766A7"/>
    <w:rsid w:val="00E76702"/>
    <w:rsid w:val="00E76ACF"/>
    <w:rsid w:val="00E76B5F"/>
    <w:rsid w:val="00E775B0"/>
    <w:rsid w:val="00E777B4"/>
    <w:rsid w:val="00E77928"/>
    <w:rsid w:val="00E77D1F"/>
    <w:rsid w:val="00E803BB"/>
    <w:rsid w:val="00E80678"/>
    <w:rsid w:val="00E807E7"/>
    <w:rsid w:val="00E80888"/>
    <w:rsid w:val="00E80A06"/>
    <w:rsid w:val="00E80BDA"/>
    <w:rsid w:val="00E80ECB"/>
    <w:rsid w:val="00E818ED"/>
    <w:rsid w:val="00E819CF"/>
    <w:rsid w:val="00E81CB1"/>
    <w:rsid w:val="00E81DE5"/>
    <w:rsid w:val="00E821A4"/>
    <w:rsid w:val="00E8256F"/>
    <w:rsid w:val="00E8265D"/>
    <w:rsid w:val="00E82738"/>
    <w:rsid w:val="00E82795"/>
    <w:rsid w:val="00E828DC"/>
    <w:rsid w:val="00E83463"/>
    <w:rsid w:val="00E83B78"/>
    <w:rsid w:val="00E83CE5"/>
    <w:rsid w:val="00E83FB0"/>
    <w:rsid w:val="00E8407A"/>
    <w:rsid w:val="00E84369"/>
    <w:rsid w:val="00E845DF"/>
    <w:rsid w:val="00E846E4"/>
    <w:rsid w:val="00E848AA"/>
    <w:rsid w:val="00E84A17"/>
    <w:rsid w:val="00E8530F"/>
    <w:rsid w:val="00E85AFD"/>
    <w:rsid w:val="00E85B93"/>
    <w:rsid w:val="00E85C00"/>
    <w:rsid w:val="00E8602F"/>
    <w:rsid w:val="00E86262"/>
    <w:rsid w:val="00E86371"/>
    <w:rsid w:val="00E86787"/>
    <w:rsid w:val="00E867F9"/>
    <w:rsid w:val="00E868D0"/>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0FE"/>
    <w:rsid w:val="00E9248C"/>
    <w:rsid w:val="00E9257F"/>
    <w:rsid w:val="00E926B9"/>
    <w:rsid w:val="00E92784"/>
    <w:rsid w:val="00E92916"/>
    <w:rsid w:val="00E92BE1"/>
    <w:rsid w:val="00E92C02"/>
    <w:rsid w:val="00E92C46"/>
    <w:rsid w:val="00E92D5E"/>
    <w:rsid w:val="00E92E16"/>
    <w:rsid w:val="00E92FAD"/>
    <w:rsid w:val="00E93A5B"/>
    <w:rsid w:val="00E93DA5"/>
    <w:rsid w:val="00E9438F"/>
    <w:rsid w:val="00E94E67"/>
    <w:rsid w:val="00E952ED"/>
    <w:rsid w:val="00E955D8"/>
    <w:rsid w:val="00E9564E"/>
    <w:rsid w:val="00E95F7D"/>
    <w:rsid w:val="00E95FEF"/>
    <w:rsid w:val="00E9601E"/>
    <w:rsid w:val="00E9638E"/>
    <w:rsid w:val="00E96498"/>
    <w:rsid w:val="00E968D1"/>
    <w:rsid w:val="00E9752D"/>
    <w:rsid w:val="00E97662"/>
    <w:rsid w:val="00E9780E"/>
    <w:rsid w:val="00E97928"/>
    <w:rsid w:val="00E97B93"/>
    <w:rsid w:val="00EA0030"/>
    <w:rsid w:val="00EA0BBB"/>
    <w:rsid w:val="00EA0DF0"/>
    <w:rsid w:val="00EA136B"/>
    <w:rsid w:val="00EA13E1"/>
    <w:rsid w:val="00EA1545"/>
    <w:rsid w:val="00EA1C92"/>
    <w:rsid w:val="00EA1D43"/>
    <w:rsid w:val="00EA1F4C"/>
    <w:rsid w:val="00EA2207"/>
    <w:rsid w:val="00EA2249"/>
    <w:rsid w:val="00EA2753"/>
    <w:rsid w:val="00EA2E4F"/>
    <w:rsid w:val="00EA2EF5"/>
    <w:rsid w:val="00EA3088"/>
    <w:rsid w:val="00EA3221"/>
    <w:rsid w:val="00EA32EA"/>
    <w:rsid w:val="00EA366A"/>
    <w:rsid w:val="00EA3D6A"/>
    <w:rsid w:val="00EA3E82"/>
    <w:rsid w:val="00EA4480"/>
    <w:rsid w:val="00EA44ED"/>
    <w:rsid w:val="00EA45B2"/>
    <w:rsid w:val="00EA4964"/>
    <w:rsid w:val="00EA4C38"/>
    <w:rsid w:val="00EA4F37"/>
    <w:rsid w:val="00EA5294"/>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574"/>
    <w:rsid w:val="00EA77E3"/>
    <w:rsid w:val="00EA79DA"/>
    <w:rsid w:val="00EB0B72"/>
    <w:rsid w:val="00EB0B91"/>
    <w:rsid w:val="00EB0D97"/>
    <w:rsid w:val="00EB1104"/>
    <w:rsid w:val="00EB1120"/>
    <w:rsid w:val="00EB1154"/>
    <w:rsid w:val="00EB145F"/>
    <w:rsid w:val="00EB16B6"/>
    <w:rsid w:val="00EB1BCE"/>
    <w:rsid w:val="00EB2081"/>
    <w:rsid w:val="00EB20E8"/>
    <w:rsid w:val="00EB2133"/>
    <w:rsid w:val="00EB265B"/>
    <w:rsid w:val="00EB26E2"/>
    <w:rsid w:val="00EB2E21"/>
    <w:rsid w:val="00EB39EE"/>
    <w:rsid w:val="00EB3F34"/>
    <w:rsid w:val="00EB40AC"/>
    <w:rsid w:val="00EB4135"/>
    <w:rsid w:val="00EB418F"/>
    <w:rsid w:val="00EB4B3A"/>
    <w:rsid w:val="00EB52A4"/>
    <w:rsid w:val="00EB533E"/>
    <w:rsid w:val="00EB546E"/>
    <w:rsid w:val="00EB5512"/>
    <w:rsid w:val="00EB5744"/>
    <w:rsid w:val="00EB57EF"/>
    <w:rsid w:val="00EB5F34"/>
    <w:rsid w:val="00EB674E"/>
    <w:rsid w:val="00EB6A67"/>
    <w:rsid w:val="00EB6C27"/>
    <w:rsid w:val="00EB6EC4"/>
    <w:rsid w:val="00EB70BF"/>
    <w:rsid w:val="00EB7A2F"/>
    <w:rsid w:val="00EB7C99"/>
    <w:rsid w:val="00EB7DBC"/>
    <w:rsid w:val="00EC0373"/>
    <w:rsid w:val="00EC0627"/>
    <w:rsid w:val="00EC0C09"/>
    <w:rsid w:val="00EC1112"/>
    <w:rsid w:val="00EC11FC"/>
    <w:rsid w:val="00EC129F"/>
    <w:rsid w:val="00EC1A89"/>
    <w:rsid w:val="00EC280E"/>
    <w:rsid w:val="00EC2AD9"/>
    <w:rsid w:val="00EC31BC"/>
    <w:rsid w:val="00EC3502"/>
    <w:rsid w:val="00EC377F"/>
    <w:rsid w:val="00EC3A71"/>
    <w:rsid w:val="00EC3DDF"/>
    <w:rsid w:val="00EC3E8B"/>
    <w:rsid w:val="00EC41B2"/>
    <w:rsid w:val="00EC424E"/>
    <w:rsid w:val="00EC4342"/>
    <w:rsid w:val="00EC45C8"/>
    <w:rsid w:val="00EC4AAF"/>
    <w:rsid w:val="00EC4B9D"/>
    <w:rsid w:val="00EC4CBA"/>
    <w:rsid w:val="00EC4FD4"/>
    <w:rsid w:val="00EC5EA1"/>
    <w:rsid w:val="00EC5FD5"/>
    <w:rsid w:val="00EC6335"/>
    <w:rsid w:val="00EC63BE"/>
    <w:rsid w:val="00EC6706"/>
    <w:rsid w:val="00EC6936"/>
    <w:rsid w:val="00EC6FD6"/>
    <w:rsid w:val="00EC7564"/>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1ECA"/>
    <w:rsid w:val="00ED2004"/>
    <w:rsid w:val="00ED203E"/>
    <w:rsid w:val="00ED21B0"/>
    <w:rsid w:val="00ED21C5"/>
    <w:rsid w:val="00ED258E"/>
    <w:rsid w:val="00ED2776"/>
    <w:rsid w:val="00ED2AB9"/>
    <w:rsid w:val="00ED3125"/>
    <w:rsid w:val="00ED332F"/>
    <w:rsid w:val="00ED3803"/>
    <w:rsid w:val="00ED387F"/>
    <w:rsid w:val="00ED3BDD"/>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6D8E"/>
    <w:rsid w:val="00ED7468"/>
    <w:rsid w:val="00ED74BF"/>
    <w:rsid w:val="00ED7FE4"/>
    <w:rsid w:val="00EE0457"/>
    <w:rsid w:val="00EE04F5"/>
    <w:rsid w:val="00EE090C"/>
    <w:rsid w:val="00EE0F79"/>
    <w:rsid w:val="00EE130D"/>
    <w:rsid w:val="00EE14A3"/>
    <w:rsid w:val="00EE14AA"/>
    <w:rsid w:val="00EE1C0F"/>
    <w:rsid w:val="00EE247D"/>
    <w:rsid w:val="00EE24C0"/>
    <w:rsid w:val="00EE2599"/>
    <w:rsid w:val="00EE2754"/>
    <w:rsid w:val="00EE297C"/>
    <w:rsid w:val="00EE2A64"/>
    <w:rsid w:val="00EE2DCE"/>
    <w:rsid w:val="00EE2EF5"/>
    <w:rsid w:val="00EE2FF6"/>
    <w:rsid w:val="00EE35AC"/>
    <w:rsid w:val="00EE3B67"/>
    <w:rsid w:val="00EE3B90"/>
    <w:rsid w:val="00EE3C9D"/>
    <w:rsid w:val="00EE3C9E"/>
    <w:rsid w:val="00EE3CBC"/>
    <w:rsid w:val="00EE3CF3"/>
    <w:rsid w:val="00EE441B"/>
    <w:rsid w:val="00EE4703"/>
    <w:rsid w:val="00EE494A"/>
    <w:rsid w:val="00EE4D00"/>
    <w:rsid w:val="00EE53A5"/>
    <w:rsid w:val="00EE5405"/>
    <w:rsid w:val="00EE5483"/>
    <w:rsid w:val="00EE59FE"/>
    <w:rsid w:val="00EE5D13"/>
    <w:rsid w:val="00EE60F1"/>
    <w:rsid w:val="00EE66CF"/>
    <w:rsid w:val="00EE680E"/>
    <w:rsid w:val="00EE68AB"/>
    <w:rsid w:val="00EE6B8C"/>
    <w:rsid w:val="00EE6E74"/>
    <w:rsid w:val="00EE7166"/>
    <w:rsid w:val="00EE7274"/>
    <w:rsid w:val="00EE7519"/>
    <w:rsid w:val="00EE7ADC"/>
    <w:rsid w:val="00EE7CE4"/>
    <w:rsid w:val="00EF0364"/>
    <w:rsid w:val="00EF04ED"/>
    <w:rsid w:val="00EF0D5A"/>
    <w:rsid w:val="00EF1210"/>
    <w:rsid w:val="00EF1326"/>
    <w:rsid w:val="00EF142D"/>
    <w:rsid w:val="00EF14DD"/>
    <w:rsid w:val="00EF17DB"/>
    <w:rsid w:val="00EF18AF"/>
    <w:rsid w:val="00EF19FA"/>
    <w:rsid w:val="00EF1F5F"/>
    <w:rsid w:val="00EF25BD"/>
    <w:rsid w:val="00EF2897"/>
    <w:rsid w:val="00EF2D03"/>
    <w:rsid w:val="00EF2FF4"/>
    <w:rsid w:val="00EF3195"/>
    <w:rsid w:val="00EF36D0"/>
    <w:rsid w:val="00EF38C8"/>
    <w:rsid w:val="00EF3C7A"/>
    <w:rsid w:val="00EF3D1C"/>
    <w:rsid w:val="00EF3D75"/>
    <w:rsid w:val="00EF3F4E"/>
    <w:rsid w:val="00EF43FD"/>
    <w:rsid w:val="00EF4543"/>
    <w:rsid w:val="00EF4741"/>
    <w:rsid w:val="00EF48AF"/>
    <w:rsid w:val="00EF4ABA"/>
    <w:rsid w:val="00EF5121"/>
    <w:rsid w:val="00EF51DA"/>
    <w:rsid w:val="00EF54E1"/>
    <w:rsid w:val="00EF5896"/>
    <w:rsid w:val="00EF58E6"/>
    <w:rsid w:val="00EF59EB"/>
    <w:rsid w:val="00EF5A72"/>
    <w:rsid w:val="00EF5BCF"/>
    <w:rsid w:val="00EF5C57"/>
    <w:rsid w:val="00EF5E15"/>
    <w:rsid w:val="00EF5EB4"/>
    <w:rsid w:val="00EF5F0D"/>
    <w:rsid w:val="00EF6C65"/>
    <w:rsid w:val="00EF6D42"/>
    <w:rsid w:val="00EF6D95"/>
    <w:rsid w:val="00EF742A"/>
    <w:rsid w:val="00EF74D5"/>
    <w:rsid w:val="00EF7682"/>
    <w:rsid w:val="00EF7CF1"/>
    <w:rsid w:val="00EF7EEF"/>
    <w:rsid w:val="00F00671"/>
    <w:rsid w:val="00F0080E"/>
    <w:rsid w:val="00F00E2F"/>
    <w:rsid w:val="00F010D8"/>
    <w:rsid w:val="00F01175"/>
    <w:rsid w:val="00F013A4"/>
    <w:rsid w:val="00F01721"/>
    <w:rsid w:val="00F018A8"/>
    <w:rsid w:val="00F01A81"/>
    <w:rsid w:val="00F01EC5"/>
    <w:rsid w:val="00F0212C"/>
    <w:rsid w:val="00F02479"/>
    <w:rsid w:val="00F02DD3"/>
    <w:rsid w:val="00F02DF2"/>
    <w:rsid w:val="00F031DC"/>
    <w:rsid w:val="00F03491"/>
    <w:rsid w:val="00F03964"/>
    <w:rsid w:val="00F0474B"/>
    <w:rsid w:val="00F049D9"/>
    <w:rsid w:val="00F04DAF"/>
    <w:rsid w:val="00F04E0F"/>
    <w:rsid w:val="00F04E6B"/>
    <w:rsid w:val="00F05758"/>
    <w:rsid w:val="00F06917"/>
    <w:rsid w:val="00F06986"/>
    <w:rsid w:val="00F069DE"/>
    <w:rsid w:val="00F06EC7"/>
    <w:rsid w:val="00F06ED5"/>
    <w:rsid w:val="00F07236"/>
    <w:rsid w:val="00F07479"/>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F7E"/>
    <w:rsid w:val="00F12FA7"/>
    <w:rsid w:val="00F133FE"/>
    <w:rsid w:val="00F13A41"/>
    <w:rsid w:val="00F13A97"/>
    <w:rsid w:val="00F13B76"/>
    <w:rsid w:val="00F13E6C"/>
    <w:rsid w:val="00F1409F"/>
    <w:rsid w:val="00F142BA"/>
    <w:rsid w:val="00F14737"/>
    <w:rsid w:val="00F1474E"/>
    <w:rsid w:val="00F147D8"/>
    <w:rsid w:val="00F149FB"/>
    <w:rsid w:val="00F14A43"/>
    <w:rsid w:val="00F14C31"/>
    <w:rsid w:val="00F15003"/>
    <w:rsid w:val="00F150F9"/>
    <w:rsid w:val="00F1513F"/>
    <w:rsid w:val="00F152FC"/>
    <w:rsid w:val="00F1600A"/>
    <w:rsid w:val="00F16338"/>
    <w:rsid w:val="00F16541"/>
    <w:rsid w:val="00F16A8C"/>
    <w:rsid w:val="00F16CEB"/>
    <w:rsid w:val="00F16D1C"/>
    <w:rsid w:val="00F16E46"/>
    <w:rsid w:val="00F17576"/>
    <w:rsid w:val="00F176AA"/>
    <w:rsid w:val="00F178A8"/>
    <w:rsid w:val="00F179C1"/>
    <w:rsid w:val="00F17A36"/>
    <w:rsid w:val="00F20035"/>
    <w:rsid w:val="00F20372"/>
    <w:rsid w:val="00F206A2"/>
    <w:rsid w:val="00F207F1"/>
    <w:rsid w:val="00F2082D"/>
    <w:rsid w:val="00F208D3"/>
    <w:rsid w:val="00F20B4D"/>
    <w:rsid w:val="00F20D7A"/>
    <w:rsid w:val="00F20EA9"/>
    <w:rsid w:val="00F211C3"/>
    <w:rsid w:val="00F213A5"/>
    <w:rsid w:val="00F213AF"/>
    <w:rsid w:val="00F2185E"/>
    <w:rsid w:val="00F2192E"/>
    <w:rsid w:val="00F21968"/>
    <w:rsid w:val="00F219AF"/>
    <w:rsid w:val="00F21A47"/>
    <w:rsid w:val="00F21E6C"/>
    <w:rsid w:val="00F21E99"/>
    <w:rsid w:val="00F22459"/>
    <w:rsid w:val="00F2251B"/>
    <w:rsid w:val="00F2254B"/>
    <w:rsid w:val="00F22622"/>
    <w:rsid w:val="00F226F6"/>
    <w:rsid w:val="00F2274E"/>
    <w:rsid w:val="00F22D66"/>
    <w:rsid w:val="00F23048"/>
    <w:rsid w:val="00F2316D"/>
    <w:rsid w:val="00F23255"/>
    <w:rsid w:val="00F237F5"/>
    <w:rsid w:val="00F23980"/>
    <w:rsid w:val="00F23B6D"/>
    <w:rsid w:val="00F23C53"/>
    <w:rsid w:val="00F23F61"/>
    <w:rsid w:val="00F24B83"/>
    <w:rsid w:val="00F24F9F"/>
    <w:rsid w:val="00F24FB3"/>
    <w:rsid w:val="00F2508E"/>
    <w:rsid w:val="00F25268"/>
    <w:rsid w:val="00F2549E"/>
    <w:rsid w:val="00F25920"/>
    <w:rsid w:val="00F268CD"/>
    <w:rsid w:val="00F26DAD"/>
    <w:rsid w:val="00F27530"/>
    <w:rsid w:val="00F279E7"/>
    <w:rsid w:val="00F279F8"/>
    <w:rsid w:val="00F300E8"/>
    <w:rsid w:val="00F301B6"/>
    <w:rsid w:val="00F3059D"/>
    <w:rsid w:val="00F30728"/>
    <w:rsid w:val="00F307AA"/>
    <w:rsid w:val="00F309EC"/>
    <w:rsid w:val="00F30BA7"/>
    <w:rsid w:val="00F30C4B"/>
    <w:rsid w:val="00F312E3"/>
    <w:rsid w:val="00F31526"/>
    <w:rsid w:val="00F3170D"/>
    <w:rsid w:val="00F3180C"/>
    <w:rsid w:val="00F3180E"/>
    <w:rsid w:val="00F31858"/>
    <w:rsid w:val="00F321C8"/>
    <w:rsid w:val="00F328E0"/>
    <w:rsid w:val="00F32B53"/>
    <w:rsid w:val="00F32B58"/>
    <w:rsid w:val="00F333A7"/>
    <w:rsid w:val="00F337E4"/>
    <w:rsid w:val="00F339D1"/>
    <w:rsid w:val="00F34653"/>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D8D"/>
    <w:rsid w:val="00F37F16"/>
    <w:rsid w:val="00F37FB8"/>
    <w:rsid w:val="00F40739"/>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761"/>
    <w:rsid w:val="00F4483D"/>
    <w:rsid w:val="00F44D4F"/>
    <w:rsid w:val="00F45002"/>
    <w:rsid w:val="00F458FC"/>
    <w:rsid w:val="00F45B71"/>
    <w:rsid w:val="00F45F50"/>
    <w:rsid w:val="00F460D4"/>
    <w:rsid w:val="00F462D5"/>
    <w:rsid w:val="00F463EE"/>
    <w:rsid w:val="00F46F9D"/>
    <w:rsid w:val="00F4789F"/>
    <w:rsid w:val="00F47A9C"/>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2DB2"/>
    <w:rsid w:val="00F5301E"/>
    <w:rsid w:val="00F5347D"/>
    <w:rsid w:val="00F5438E"/>
    <w:rsid w:val="00F5443D"/>
    <w:rsid w:val="00F5496B"/>
    <w:rsid w:val="00F549DD"/>
    <w:rsid w:val="00F54ADF"/>
    <w:rsid w:val="00F54C71"/>
    <w:rsid w:val="00F54E26"/>
    <w:rsid w:val="00F5504E"/>
    <w:rsid w:val="00F551CE"/>
    <w:rsid w:val="00F554CE"/>
    <w:rsid w:val="00F55812"/>
    <w:rsid w:val="00F559C8"/>
    <w:rsid w:val="00F55B77"/>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E2A"/>
    <w:rsid w:val="00F61F3A"/>
    <w:rsid w:val="00F620A3"/>
    <w:rsid w:val="00F6210D"/>
    <w:rsid w:val="00F622C9"/>
    <w:rsid w:val="00F624A7"/>
    <w:rsid w:val="00F628A9"/>
    <w:rsid w:val="00F62A20"/>
    <w:rsid w:val="00F62A2C"/>
    <w:rsid w:val="00F62C89"/>
    <w:rsid w:val="00F62FF3"/>
    <w:rsid w:val="00F63327"/>
    <w:rsid w:val="00F6374D"/>
    <w:rsid w:val="00F6375C"/>
    <w:rsid w:val="00F63965"/>
    <w:rsid w:val="00F63CDD"/>
    <w:rsid w:val="00F63D49"/>
    <w:rsid w:val="00F64075"/>
    <w:rsid w:val="00F647D6"/>
    <w:rsid w:val="00F64F02"/>
    <w:rsid w:val="00F6502D"/>
    <w:rsid w:val="00F65062"/>
    <w:rsid w:val="00F651E6"/>
    <w:rsid w:val="00F653F8"/>
    <w:rsid w:val="00F65469"/>
    <w:rsid w:val="00F65561"/>
    <w:rsid w:val="00F65CC9"/>
    <w:rsid w:val="00F66003"/>
    <w:rsid w:val="00F66203"/>
    <w:rsid w:val="00F66CBA"/>
    <w:rsid w:val="00F67043"/>
    <w:rsid w:val="00F67238"/>
    <w:rsid w:val="00F67264"/>
    <w:rsid w:val="00F674CC"/>
    <w:rsid w:val="00F6793D"/>
    <w:rsid w:val="00F67C0C"/>
    <w:rsid w:val="00F67D3C"/>
    <w:rsid w:val="00F70892"/>
    <w:rsid w:val="00F70914"/>
    <w:rsid w:val="00F70ABF"/>
    <w:rsid w:val="00F70DC8"/>
    <w:rsid w:val="00F70E33"/>
    <w:rsid w:val="00F7164A"/>
    <w:rsid w:val="00F71971"/>
    <w:rsid w:val="00F71B43"/>
    <w:rsid w:val="00F721EB"/>
    <w:rsid w:val="00F7224D"/>
    <w:rsid w:val="00F724B8"/>
    <w:rsid w:val="00F725D1"/>
    <w:rsid w:val="00F734F9"/>
    <w:rsid w:val="00F736C2"/>
    <w:rsid w:val="00F738B2"/>
    <w:rsid w:val="00F739BF"/>
    <w:rsid w:val="00F73A26"/>
    <w:rsid w:val="00F73B34"/>
    <w:rsid w:val="00F74436"/>
    <w:rsid w:val="00F74615"/>
    <w:rsid w:val="00F74648"/>
    <w:rsid w:val="00F747A6"/>
    <w:rsid w:val="00F747DD"/>
    <w:rsid w:val="00F74961"/>
    <w:rsid w:val="00F751C5"/>
    <w:rsid w:val="00F75299"/>
    <w:rsid w:val="00F75A18"/>
    <w:rsid w:val="00F75B4C"/>
    <w:rsid w:val="00F75BF3"/>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60A"/>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BE0"/>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6B33"/>
    <w:rsid w:val="00F87A5C"/>
    <w:rsid w:val="00F87D47"/>
    <w:rsid w:val="00F87F7D"/>
    <w:rsid w:val="00F902FD"/>
    <w:rsid w:val="00F90330"/>
    <w:rsid w:val="00F905D9"/>
    <w:rsid w:val="00F909DE"/>
    <w:rsid w:val="00F90A4E"/>
    <w:rsid w:val="00F912B9"/>
    <w:rsid w:val="00F91451"/>
    <w:rsid w:val="00F91BBD"/>
    <w:rsid w:val="00F91ED8"/>
    <w:rsid w:val="00F91F09"/>
    <w:rsid w:val="00F91FBB"/>
    <w:rsid w:val="00F91FCD"/>
    <w:rsid w:val="00F9218B"/>
    <w:rsid w:val="00F922B7"/>
    <w:rsid w:val="00F92635"/>
    <w:rsid w:val="00F928B5"/>
    <w:rsid w:val="00F92B33"/>
    <w:rsid w:val="00F92BE5"/>
    <w:rsid w:val="00F92D86"/>
    <w:rsid w:val="00F9337A"/>
    <w:rsid w:val="00F9374B"/>
    <w:rsid w:val="00F9395D"/>
    <w:rsid w:val="00F939D3"/>
    <w:rsid w:val="00F93E60"/>
    <w:rsid w:val="00F9411F"/>
    <w:rsid w:val="00F94237"/>
    <w:rsid w:val="00F943E0"/>
    <w:rsid w:val="00F94545"/>
    <w:rsid w:val="00F94776"/>
    <w:rsid w:val="00F94819"/>
    <w:rsid w:val="00F949F7"/>
    <w:rsid w:val="00F94A10"/>
    <w:rsid w:val="00F94C4D"/>
    <w:rsid w:val="00F952BA"/>
    <w:rsid w:val="00F9556A"/>
    <w:rsid w:val="00F956D4"/>
    <w:rsid w:val="00F95816"/>
    <w:rsid w:val="00F95A7B"/>
    <w:rsid w:val="00F95C6A"/>
    <w:rsid w:val="00F95E2C"/>
    <w:rsid w:val="00F96691"/>
    <w:rsid w:val="00F96E77"/>
    <w:rsid w:val="00F97197"/>
    <w:rsid w:val="00F9756A"/>
    <w:rsid w:val="00F97AAC"/>
    <w:rsid w:val="00F97FF1"/>
    <w:rsid w:val="00FA01E0"/>
    <w:rsid w:val="00FA0370"/>
    <w:rsid w:val="00FA094A"/>
    <w:rsid w:val="00FA0DBE"/>
    <w:rsid w:val="00FA0E60"/>
    <w:rsid w:val="00FA101A"/>
    <w:rsid w:val="00FA153E"/>
    <w:rsid w:val="00FA1A76"/>
    <w:rsid w:val="00FA1B8E"/>
    <w:rsid w:val="00FA1CE8"/>
    <w:rsid w:val="00FA1FDC"/>
    <w:rsid w:val="00FA25C3"/>
    <w:rsid w:val="00FA26AB"/>
    <w:rsid w:val="00FA2BFE"/>
    <w:rsid w:val="00FA2C89"/>
    <w:rsid w:val="00FA2E85"/>
    <w:rsid w:val="00FA2E9F"/>
    <w:rsid w:val="00FA3247"/>
    <w:rsid w:val="00FA32BE"/>
    <w:rsid w:val="00FA349A"/>
    <w:rsid w:val="00FA357F"/>
    <w:rsid w:val="00FA3886"/>
    <w:rsid w:val="00FA3C33"/>
    <w:rsid w:val="00FA3CFC"/>
    <w:rsid w:val="00FA3DED"/>
    <w:rsid w:val="00FA4634"/>
    <w:rsid w:val="00FA47E6"/>
    <w:rsid w:val="00FA4A6C"/>
    <w:rsid w:val="00FA5306"/>
    <w:rsid w:val="00FA53E1"/>
    <w:rsid w:val="00FA56BB"/>
    <w:rsid w:val="00FA5790"/>
    <w:rsid w:val="00FA5A5B"/>
    <w:rsid w:val="00FA612F"/>
    <w:rsid w:val="00FA695F"/>
    <w:rsid w:val="00FA6FC1"/>
    <w:rsid w:val="00FA7287"/>
    <w:rsid w:val="00FA761B"/>
    <w:rsid w:val="00FA7764"/>
    <w:rsid w:val="00FA7D13"/>
    <w:rsid w:val="00FB0103"/>
    <w:rsid w:val="00FB0449"/>
    <w:rsid w:val="00FB0671"/>
    <w:rsid w:val="00FB0A03"/>
    <w:rsid w:val="00FB0AA9"/>
    <w:rsid w:val="00FB0C7B"/>
    <w:rsid w:val="00FB0CA6"/>
    <w:rsid w:val="00FB14A4"/>
    <w:rsid w:val="00FB1695"/>
    <w:rsid w:val="00FB16BB"/>
    <w:rsid w:val="00FB1984"/>
    <w:rsid w:val="00FB19B7"/>
    <w:rsid w:val="00FB1F36"/>
    <w:rsid w:val="00FB1F7D"/>
    <w:rsid w:val="00FB1FDC"/>
    <w:rsid w:val="00FB2035"/>
    <w:rsid w:val="00FB2058"/>
    <w:rsid w:val="00FB214E"/>
    <w:rsid w:val="00FB2241"/>
    <w:rsid w:val="00FB27B2"/>
    <w:rsid w:val="00FB2921"/>
    <w:rsid w:val="00FB2C70"/>
    <w:rsid w:val="00FB3223"/>
    <w:rsid w:val="00FB3455"/>
    <w:rsid w:val="00FB347A"/>
    <w:rsid w:val="00FB38A6"/>
    <w:rsid w:val="00FB3B6E"/>
    <w:rsid w:val="00FB3C8C"/>
    <w:rsid w:val="00FB3E86"/>
    <w:rsid w:val="00FB413D"/>
    <w:rsid w:val="00FB4216"/>
    <w:rsid w:val="00FB46FE"/>
    <w:rsid w:val="00FB485C"/>
    <w:rsid w:val="00FB4956"/>
    <w:rsid w:val="00FB4C96"/>
    <w:rsid w:val="00FB4CAC"/>
    <w:rsid w:val="00FB4DD2"/>
    <w:rsid w:val="00FB5031"/>
    <w:rsid w:val="00FB52F7"/>
    <w:rsid w:val="00FB53C2"/>
    <w:rsid w:val="00FB63B8"/>
    <w:rsid w:val="00FB64A5"/>
    <w:rsid w:val="00FB653F"/>
    <w:rsid w:val="00FB6B98"/>
    <w:rsid w:val="00FB6C7B"/>
    <w:rsid w:val="00FB7148"/>
    <w:rsid w:val="00FB72CE"/>
    <w:rsid w:val="00FB75BC"/>
    <w:rsid w:val="00FB7B55"/>
    <w:rsid w:val="00FB7C69"/>
    <w:rsid w:val="00FB7CCC"/>
    <w:rsid w:val="00FC05BA"/>
    <w:rsid w:val="00FC0A01"/>
    <w:rsid w:val="00FC0CE1"/>
    <w:rsid w:val="00FC0F5D"/>
    <w:rsid w:val="00FC0FE9"/>
    <w:rsid w:val="00FC109F"/>
    <w:rsid w:val="00FC1232"/>
    <w:rsid w:val="00FC15F5"/>
    <w:rsid w:val="00FC1677"/>
    <w:rsid w:val="00FC198B"/>
    <w:rsid w:val="00FC1DA0"/>
    <w:rsid w:val="00FC1E1C"/>
    <w:rsid w:val="00FC2342"/>
    <w:rsid w:val="00FC25BB"/>
    <w:rsid w:val="00FC2C7D"/>
    <w:rsid w:val="00FC2F46"/>
    <w:rsid w:val="00FC3075"/>
    <w:rsid w:val="00FC34A0"/>
    <w:rsid w:val="00FC3C3D"/>
    <w:rsid w:val="00FC43A7"/>
    <w:rsid w:val="00FC44B7"/>
    <w:rsid w:val="00FC475A"/>
    <w:rsid w:val="00FC4C5D"/>
    <w:rsid w:val="00FC4CA7"/>
    <w:rsid w:val="00FC4CE0"/>
    <w:rsid w:val="00FC4E20"/>
    <w:rsid w:val="00FC501D"/>
    <w:rsid w:val="00FC5092"/>
    <w:rsid w:val="00FC5451"/>
    <w:rsid w:val="00FC6137"/>
    <w:rsid w:val="00FC6488"/>
    <w:rsid w:val="00FC681A"/>
    <w:rsid w:val="00FC6844"/>
    <w:rsid w:val="00FC6855"/>
    <w:rsid w:val="00FC6AFE"/>
    <w:rsid w:val="00FC726E"/>
    <w:rsid w:val="00FC7295"/>
    <w:rsid w:val="00FC72A8"/>
    <w:rsid w:val="00FC77D0"/>
    <w:rsid w:val="00FC77F9"/>
    <w:rsid w:val="00FC7A79"/>
    <w:rsid w:val="00FC7C24"/>
    <w:rsid w:val="00FD0202"/>
    <w:rsid w:val="00FD0320"/>
    <w:rsid w:val="00FD07F8"/>
    <w:rsid w:val="00FD0C21"/>
    <w:rsid w:val="00FD0E4F"/>
    <w:rsid w:val="00FD0FC1"/>
    <w:rsid w:val="00FD1194"/>
    <w:rsid w:val="00FD12F8"/>
    <w:rsid w:val="00FD1A87"/>
    <w:rsid w:val="00FD1B07"/>
    <w:rsid w:val="00FD1DB6"/>
    <w:rsid w:val="00FD2013"/>
    <w:rsid w:val="00FD2B4E"/>
    <w:rsid w:val="00FD2BB3"/>
    <w:rsid w:val="00FD2E54"/>
    <w:rsid w:val="00FD3204"/>
    <w:rsid w:val="00FD32DB"/>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7E0"/>
    <w:rsid w:val="00FE08D3"/>
    <w:rsid w:val="00FE0C49"/>
    <w:rsid w:val="00FE0D16"/>
    <w:rsid w:val="00FE0E38"/>
    <w:rsid w:val="00FE172B"/>
    <w:rsid w:val="00FE1E16"/>
    <w:rsid w:val="00FE228E"/>
    <w:rsid w:val="00FE24F7"/>
    <w:rsid w:val="00FE2A24"/>
    <w:rsid w:val="00FE2B4D"/>
    <w:rsid w:val="00FE36DD"/>
    <w:rsid w:val="00FE39BE"/>
    <w:rsid w:val="00FE3A46"/>
    <w:rsid w:val="00FE3B36"/>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60C2"/>
    <w:rsid w:val="00FE6145"/>
    <w:rsid w:val="00FE67CF"/>
    <w:rsid w:val="00FE6885"/>
    <w:rsid w:val="00FE68A4"/>
    <w:rsid w:val="00FE69FB"/>
    <w:rsid w:val="00FE73D4"/>
    <w:rsid w:val="00FE74E6"/>
    <w:rsid w:val="00FE75DE"/>
    <w:rsid w:val="00FE7885"/>
    <w:rsid w:val="00FE7A9B"/>
    <w:rsid w:val="00FE7C3B"/>
    <w:rsid w:val="00FE7C9D"/>
    <w:rsid w:val="00FE7CB1"/>
    <w:rsid w:val="00FE7E42"/>
    <w:rsid w:val="00FE7E4A"/>
    <w:rsid w:val="00FE7F96"/>
    <w:rsid w:val="00FF0235"/>
    <w:rsid w:val="00FF047E"/>
    <w:rsid w:val="00FF0FFC"/>
    <w:rsid w:val="00FF133D"/>
    <w:rsid w:val="00FF1A85"/>
    <w:rsid w:val="00FF1D20"/>
    <w:rsid w:val="00FF23A6"/>
    <w:rsid w:val="00FF23D2"/>
    <w:rsid w:val="00FF29F8"/>
    <w:rsid w:val="00FF2C13"/>
    <w:rsid w:val="00FF2E34"/>
    <w:rsid w:val="00FF31DA"/>
    <w:rsid w:val="00FF3625"/>
    <w:rsid w:val="00FF3B0B"/>
    <w:rsid w:val="00FF3E00"/>
    <w:rsid w:val="00FF55DD"/>
    <w:rsid w:val="00FF565E"/>
    <w:rsid w:val="00FF5C80"/>
    <w:rsid w:val="00FF62EB"/>
    <w:rsid w:val="00FF630A"/>
    <w:rsid w:val="00FF641D"/>
    <w:rsid w:val="00FF648B"/>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71A"/>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tabs>
        <w:tab w:val="left" w:pos="567"/>
      </w:tabs>
      <w:spacing w:before="240" w:after="60"/>
      <w:outlineLvl w:val="3"/>
    </w:pPr>
    <w:rPr>
      <w:b/>
      <w:bCs/>
      <w:i/>
      <w:szCs w:val="28"/>
    </w:rPr>
  </w:style>
  <w:style w:type="paragraph" w:styleId="Heading5">
    <w:name w:val="heading 5"/>
    <w:aliases w:val="h5,Heading5,H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aliases w:val="h5 Char,Heading5 Char,H5 Char"/>
    <w:link w:val="Heading5"/>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uiPriority w:val="99"/>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UnresolvedMention">
    <w:name w:val="Unresolved Mention"/>
    <w:basedOn w:val="DefaultParagraphFont"/>
    <w:uiPriority w:val="99"/>
    <w:semiHidden/>
    <w:unhideWhenUsed/>
    <w:rsid w:val="00EC4B9D"/>
    <w:rPr>
      <w:color w:val="605E5C"/>
      <w:shd w:val="clear" w:color="auto" w:fill="E1DFDD"/>
    </w:rPr>
  </w:style>
  <w:style w:type="paragraph" w:styleId="Revision">
    <w:name w:val="Revision"/>
    <w:hidden/>
    <w:uiPriority w:val="99"/>
    <w:semiHidden/>
    <w:rsid w:val="00907DC7"/>
    <w:rPr>
      <w:rFonts w:eastAsia="Times New Roman"/>
      <w:szCs w:val="24"/>
      <w:lang w:eastAsia="en-US"/>
    </w:rPr>
  </w:style>
  <w:style w:type="character" w:customStyle="1" w:styleId="normaltextrun">
    <w:name w:val="normaltextrun"/>
    <w:basedOn w:val="DefaultParagraphFont"/>
    <w:qFormat/>
    <w:rsid w:val="006A6105"/>
  </w:style>
  <w:style w:type="character" w:customStyle="1" w:styleId="eop">
    <w:name w:val="eop"/>
    <w:qFormat/>
    <w:rsid w:val="006A6105"/>
  </w:style>
  <w:style w:type="paragraph" w:styleId="TOC1">
    <w:name w:val="toc 1"/>
    <w:basedOn w:val="Normal"/>
    <w:next w:val="Normal"/>
    <w:autoRedefine/>
    <w:rsid w:val="006A6105"/>
    <w:pPr>
      <w:spacing w:beforeLines="0" w:before="0" w:after="0"/>
      <w:jc w:val="left"/>
    </w:pPr>
  </w:style>
  <w:style w:type="character" w:customStyle="1" w:styleId="CommentSubjectChar">
    <w:name w:val="Comment Subject Char"/>
    <w:basedOn w:val="CommentTextChar"/>
    <w:link w:val="CommentSubject"/>
    <w:semiHidden/>
    <w:rsid w:val="006865AA"/>
    <w:rPr>
      <w:rFonts w:eastAsia="Times New Roman"/>
      <w:b/>
      <w:bCs/>
      <w:lang w:eastAsia="en-US"/>
    </w:rPr>
  </w:style>
  <w:style w:type="paragraph" w:customStyle="1" w:styleId="xmsonormal">
    <w:name w:val="x_msonormal"/>
    <w:basedOn w:val="Normal"/>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paragraph" w:styleId="TOC8">
    <w:name w:val="toc 8"/>
    <w:basedOn w:val="Normal"/>
    <w:next w:val="Normal"/>
    <w:autoRedefine/>
    <w:semiHidden/>
    <w:unhideWhenUsed/>
    <w:rsid w:val="003C49FC"/>
    <w:pPr>
      <w:spacing w:after="100"/>
      <w:ind w:left="1400"/>
    </w:pPr>
  </w:style>
  <w:style w:type="paragraph" w:customStyle="1" w:styleId="textintend3">
    <w:name w:val="text intend 3"/>
    <w:basedOn w:val="Normal"/>
    <w:rsid w:val="002D5446"/>
    <w:pPr>
      <w:numPr>
        <w:numId w:val="39"/>
      </w:numPr>
      <w:overflowPunct w:val="0"/>
      <w:autoSpaceDE w:val="0"/>
      <w:autoSpaceDN w:val="0"/>
      <w:adjustRightInd w:val="0"/>
      <w:spacing w:beforeLines="0" w:before="0"/>
      <w:textAlignment w:val="baseline"/>
    </w:pPr>
    <w:rPr>
      <w:rFonts w:eastAsia="MS Mincho"/>
      <w:sz w:val="24"/>
      <w:szCs w:val="20"/>
      <w:lang w:eastAsia="x-none"/>
    </w:rPr>
  </w:style>
  <w:style w:type="character" w:customStyle="1" w:styleId="B1Char1">
    <w:name w:val="B1 Char1"/>
    <w:qFormat/>
    <w:rsid w:val="00764725"/>
    <w:rPr>
      <w:lang w:eastAsia="en-US"/>
    </w:rPr>
  </w:style>
  <w:style w:type="paragraph" w:customStyle="1" w:styleId="B3">
    <w:name w:val="B3"/>
    <w:basedOn w:val="List3"/>
    <w:link w:val="B3Char"/>
    <w:rsid w:val="00481809"/>
    <w:pPr>
      <w:overflowPunct w:val="0"/>
      <w:autoSpaceDE w:val="0"/>
      <w:autoSpaceDN w:val="0"/>
      <w:adjustRightInd w:val="0"/>
      <w:spacing w:beforeLines="0" w:before="0" w:after="180"/>
      <w:ind w:left="1135" w:hanging="284"/>
      <w:contextualSpacing w:val="0"/>
      <w:jc w:val="left"/>
      <w:textAlignment w:val="baseline"/>
    </w:pPr>
    <w:rPr>
      <w:szCs w:val="20"/>
      <w:lang w:val="en-GB"/>
    </w:rPr>
  </w:style>
  <w:style w:type="character" w:customStyle="1" w:styleId="B3Char">
    <w:name w:val="B3 Char"/>
    <w:basedOn w:val="DefaultParagraphFont"/>
    <w:link w:val="B3"/>
    <w:qFormat/>
    <w:rsid w:val="00481809"/>
    <w:rPr>
      <w:rFonts w:eastAsia="Times New Roman"/>
      <w:lang w:val="en-GB" w:eastAsia="en-US"/>
    </w:rPr>
  </w:style>
  <w:style w:type="paragraph" w:styleId="List3">
    <w:name w:val="List 3"/>
    <w:basedOn w:val="Normal"/>
    <w:semiHidden/>
    <w:unhideWhenUsed/>
    <w:rsid w:val="00481809"/>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7839E-D6BA-4EF9-9E13-9540995AD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D28FC-F9C5-46DB-A7F8-8969DC79BC95}">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8FE93FF-7FD1-4623-8EB0-DFAA82B78B6A}">
  <ds:schemaRefs>
    <ds:schemaRef ds:uri="http://purl.org/dc/elements/1.1/"/>
    <ds:schemaRef ds:uri="http://www.w3.org/XML/1998/namespace"/>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terms/"/>
    <ds:schemaRef ds:uri="http://schemas.openxmlformats.org/package/2006/metadata/core-properties"/>
    <ds:schemaRef ds:uri="98194d48-cc26-4b7e-909f-baa95c83abfa"/>
    <ds:schemaRef ds:uri="1c248485-b98a-4513-a581-ff7cb1688d78"/>
  </ds:schemaRefs>
</ds:datastoreItem>
</file>

<file path=customXml/itemProps5.xml><?xml version="1.0" encoding="utf-8"?>
<ds:datastoreItem xmlns:ds="http://schemas.openxmlformats.org/officeDocument/2006/customXml" ds:itemID="{EC211AC7-FAC4-40C0-8BCF-55964DC2E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11110</TotalTime>
  <Pages>8</Pages>
  <Words>4457</Words>
  <Characters>25409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Zhipeng LIN</cp:lastModifiedBy>
  <cp:revision>1421</cp:revision>
  <dcterms:created xsi:type="dcterms:W3CDTF">2022-09-22T09:03:00Z</dcterms:created>
  <dcterms:modified xsi:type="dcterms:W3CDTF">2023-11-03T09:47:00Z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